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72" w:rsidRPr="00F45910" w:rsidRDefault="00FD2672" w:rsidP="00FD2672">
      <w:pPr>
        <w:rPr>
          <w:rFonts w:eastAsiaTheme="minorEastAsia"/>
          <w:sz w:val="21"/>
          <w:szCs w:val="21"/>
          <w:lang w:eastAsia="ja-JP"/>
        </w:rPr>
      </w:pPr>
      <w:r w:rsidRPr="006925A7">
        <w:rPr>
          <w:i/>
          <w:sz w:val="21"/>
          <w:szCs w:val="21"/>
        </w:rPr>
        <w:t>MAXCHIEF INVESTMENTS LTD. v. WOK &amp; PAN, IND., INC.</w:t>
      </w:r>
      <w:r w:rsidRPr="006925A7">
        <w:rPr>
          <w:rFonts w:asciiTheme="minorEastAsia" w:eastAsiaTheme="minorEastAsia" w:hint="eastAsia"/>
          <w:i/>
          <w:sz w:val="21"/>
          <w:szCs w:val="21"/>
          <w:lang w:eastAsia="ja-JP"/>
        </w:rPr>
        <w:t>事件</w:t>
      </w:r>
      <w:r w:rsidRPr="00F45910">
        <w:rPr>
          <w:rFonts w:asciiTheme="minorEastAsia" w:eastAsiaTheme="minorEastAsia" w:hint="eastAsia"/>
          <w:sz w:val="21"/>
          <w:szCs w:val="21"/>
          <w:lang w:eastAsia="ja-JP"/>
        </w:rPr>
        <w:t>、上訴番号</w:t>
      </w:r>
      <w:bookmarkStart w:id="0" w:name="_GoBack"/>
      <w:r w:rsidRPr="00F45910">
        <w:rPr>
          <w:sz w:val="21"/>
          <w:szCs w:val="21"/>
        </w:rPr>
        <w:t xml:space="preserve">2018-1121 </w:t>
      </w:r>
      <w:bookmarkEnd w:id="0"/>
      <w:r w:rsidRPr="00F45910">
        <w:rPr>
          <w:sz w:val="21"/>
          <w:szCs w:val="21"/>
        </w:rPr>
        <w:t>(</w:t>
      </w:r>
      <w:proofErr w:type="spellStart"/>
      <w:r w:rsidRPr="00F45910">
        <w:rPr>
          <w:sz w:val="21"/>
          <w:szCs w:val="21"/>
        </w:rPr>
        <w:t>CAFC</w:t>
      </w:r>
      <w:proofErr w:type="spellEnd"/>
      <w:r w:rsidRPr="00F45910">
        <w:rPr>
          <w:rFonts w:eastAsiaTheme="minorEastAsia" w:hint="eastAsia"/>
          <w:sz w:val="21"/>
          <w:szCs w:val="21"/>
          <w:lang w:eastAsia="ja-JP"/>
        </w:rPr>
        <w:t>、</w:t>
      </w:r>
      <w:r w:rsidRPr="00F45910">
        <w:rPr>
          <w:sz w:val="21"/>
          <w:szCs w:val="21"/>
        </w:rPr>
        <w:t>2018</w:t>
      </w:r>
      <w:r w:rsidRPr="00F45910">
        <w:rPr>
          <w:rFonts w:asciiTheme="minorEastAsia" w:eastAsiaTheme="minorEastAsia" w:hint="eastAsia"/>
          <w:sz w:val="21"/>
          <w:szCs w:val="21"/>
          <w:lang w:eastAsia="ja-JP"/>
        </w:rPr>
        <w:t>年</w:t>
      </w:r>
      <w:r w:rsidRPr="00F45910">
        <w:rPr>
          <w:rFonts w:eastAsiaTheme="minorEastAsia"/>
          <w:sz w:val="21"/>
          <w:szCs w:val="21"/>
          <w:lang w:eastAsia="ja-JP"/>
        </w:rPr>
        <w:t>11</w:t>
      </w:r>
      <w:r w:rsidRPr="00F45910">
        <w:rPr>
          <w:rFonts w:asciiTheme="minorEastAsia" w:eastAsiaTheme="minorEastAsia" w:hint="eastAsia"/>
          <w:sz w:val="21"/>
          <w:szCs w:val="21"/>
          <w:lang w:eastAsia="ja-JP"/>
        </w:rPr>
        <w:t>月</w:t>
      </w:r>
      <w:r w:rsidRPr="00F45910">
        <w:rPr>
          <w:rFonts w:eastAsiaTheme="minorEastAsia"/>
          <w:sz w:val="21"/>
          <w:szCs w:val="21"/>
          <w:lang w:eastAsia="ja-JP"/>
        </w:rPr>
        <w:t>29</w:t>
      </w:r>
      <w:r w:rsidRPr="00F45910">
        <w:rPr>
          <w:rFonts w:asciiTheme="minorEastAsia" w:eastAsiaTheme="minorEastAsia" w:hint="eastAsia"/>
          <w:sz w:val="21"/>
          <w:szCs w:val="21"/>
          <w:lang w:eastAsia="ja-JP"/>
        </w:rPr>
        <w:t>日</w:t>
      </w:r>
      <w:r w:rsidRPr="00F45910">
        <w:rPr>
          <w:sz w:val="21"/>
          <w:szCs w:val="21"/>
        </w:rPr>
        <w:t>)</w:t>
      </w:r>
      <w:r w:rsidRPr="00F45910">
        <w:rPr>
          <w:rFonts w:asciiTheme="minorEastAsia" w:eastAsiaTheme="minorEastAsia" w:hint="eastAsia"/>
          <w:sz w:val="21"/>
          <w:szCs w:val="21"/>
          <w:lang w:eastAsia="ja-JP"/>
        </w:rPr>
        <w:t>。</w:t>
      </w:r>
      <w:proofErr w:type="spellStart"/>
      <w:r w:rsidRPr="00F45910">
        <w:rPr>
          <w:sz w:val="21"/>
          <w:szCs w:val="21"/>
          <w:u w:val="single"/>
          <w:lang w:eastAsia="ja-JP"/>
        </w:rPr>
        <w:t>Dyk</w:t>
      </w:r>
      <w:proofErr w:type="spellEnd"/>
      <w:r w:rsidRPr="00F45910">
        <w:rPr>
          <w:rFonts w:asciiTheme="minorEastAsia" w:eastAsiaTheme="minorEastAsia" w:hint="eastAsia"/>
          <w:sz w:val="21"/>
          <w:szCs w:val="21"/>
          <w:u w:val="single"/>
          <w:lang w:eastAsia="ja-JP"/>
        </w:rPr>
        <w:t>裁判官</w:t>
      </w:r>
      <w:r w:rsidRPr="00F45910">
        <w:rPr>
          <w:rFonts w:asciiTheme="minorEastAsia" w:eastAsiaTheme="minorEastAsia" w:hint="eastAsia"/>
          <w:sz w:val="21"/>
          <w:szCs w:val="21"/>
          <w:lang w:eastAsia="ja-JP"/>
        </w:rPr>
        <w:t>、</w:t>
      </w:r>
      <w:r w:rsidRPr="00F45910">
        <w:rPr>
          <w:sz w:val="21"/>
          <w:szCs w:val="21"/>
          <w:lang w:eastAsia="ja-JP"/>
        </w:rPr>
        <w:t>Reyna</w:t>
      </w:r>
      <w:r w:rsidRPr="00F45910">
        <w:rPr>
          <w:rFonts w:asciiTheme="minorEastAsia" w:eastAsiaTheme="minorEastAsia" w:hint="eastAsia"/>
          <w:sz w:val="21"/>
          <w:szCs w:val="21"/>
          <w:lang w:eastAsia="ja-JP"/>
        </w:rPr>
        <w:t>裁判官、</w:t>
      </w:r>
      <w:r w:rsidRPr="00F45910">
        <w:rPr>
          <w:sz w:val="21"/>
          <w:szCs w:val="21"/>
          <w:lang w:eastAsia="ja-JP"/>
        </w:rPr>
        <w:t>Hughes</w:t>
      </w:r>
      <w:r w:rsidRPr="00F45910">
        <w:rPr>
          <w:rFonts w:asciiTheme="minorEastAsia" w:eastAsiaTheme="minorEastAsia" w:hint="eastAsia"/>
          <w:sz w:val="21"/>
          <w:szCs w:val="21"/>
          <w:lang w:eastAsia="ja-JP"/>
        </w:rPr>
        <w:t>裁判官による審理。テネシー州東部地区地方裁判所</w:t>
      </w:r>
      <w:r w:rsidRPr="00F45910">
        <w:rPr>
          <w:sz w:val="21"/>
          <w:szCs w:val="21"/>
          <w:lang w:eastAsia="ja-JP"/>
        </w:rPr>
        <w:t>(Greer</w:t>
      </w:r>
      <w:r w:rsidRPr="00F45910">
        <w:rPr>
          <w:rFonts w:asciiTheme="minorEastAsia" w:eastAsiaTheme="minorEastAsia" w:hint="eastAsia"/>
          <w:sz w:val="21"/>
          <w:szCs w:val="21"/>
          <w:lang w:eastAsia="ja-JP"/>
        </w:rPr>
        <w:t>裁判官</w:t>
      </w:r>
      <w:r w:rsidRPr="00F45910">
        <w:rPr>
          <w:sz w:val="21"/>
          <w:szCs w:val="21"/>
          <w:lang w:eastAsia="ja-JP"/>
        </w:rPr>
        <w:t>)</w:t>
      </w:r>
      <w:r w:rsidRPr="00F45910">
        <w:rPr>
          <w:rFonts w:asciiTheme="minorEastAsia" w:eastAsiaTheme="minorEastAsia" w:hint="eastAsia"/>
          <w:sz w:val="21"/>
          <w:szCs w:val="21"/>
          <w:lang w:eastAsia="ja-JP"/>
        </w:rPr>
        <w:t>の判決を不服としての上訴。</w:t>
      </w:r>
      <w:r w:rsidRPr="00F45910">
        <w:rPr>
          <w:sz w:val="21"/>
          <w:szCs w:val="21"/>
          <w:lang w:eastAsia="ja-JP"/>
        </w:rPr>
        <w:t xml:space="preserve"> </w:t>
      </w:r>
    </w:p>
    <w:p w:rsidR="00FD2672" w:rsidRPr="00F45910" w:rsidRDefault="00FD2672" w:rsidP="00FD2672">
      <w:pPr>
        <w:rPr>
          <w:rFonts w:eastAsiaTheme="minorEastAsia"/>
          <w:sz w:val="21"/>
          <w:szCs w:val="21"/>
          <w:lang w:eastAsia="ja-JP"/>
        </w:rPr>
      </w:pPr>
    </w:p>
    <w:p w:rsidR="00FD2672" w:rsidRPr="00F45910" w:rsidRDefault="00FD2672" w:rsidP="00FD2672">
      <w:pPr>
        <w:rPr>
          <w:sz w:val="21"/>
          <w:szCs w:val="21"/>
          <w:lang w:eastAsia="ja-JP"/>
        </w:rPr>
      </w:pPr>
      <w:r w:rsidRPr="00F45910">
        <w:rPr>
          <w:rFonts w:asciiTheme="minorEastAsia" w:eastAsiaTheme="minorEastAsia" w:hint="eastAsia"/>
          <w:sz w:val="21"/>
          <w:szCs w:val="21"/>
          <w:u w:val="single"/>
          <w:lang w:eastAsia="ja-JP"/>
        </w:rPr>
        <w:t>背景</w:t>
      </w:r>
      <w:r w:rsidRPr="00F45910">
        <w:rPr>
          <w:sz w:val="21"/>
          <w:szCs w:val="21"/>
          <w:lang w:eastAsia="ja-JP"/>
        </w:rPr>
        <w:t>:</w:t>
      </w:r>
    </w:p>
    <w:p w:rsidR="00FD2672" w:rsidRPr="00F45910" w:rsidRDefault="00FD2672" w:rsidP="00FD2672">
      <w:pPr>
        <w:rPr>
          <w:sz w:val="21"/>
          <w:szCs w:val="21"/>
          <w:lang w:eastAsia="ja-JP"/>
        </w:rPr>
      </w:pPr>
      <w:r w:rsidRPr="00F45910">
        <w:rPr>
          <w:rFonts w:asciiTheme="minorEastAsia" w:eastAsiaTheme="minorEastAsia" w:hint="eastAsia"/>
          <w:sz w:val="21"/>
          <w:szCs w:val="21"/>
          <w:lang w:eastAsia="ja-JP"/>
        </w:rPr>
        <w:t xml:space="preserve">　</w:t>
      </w:r>
      <w:proofErr w:type="spellStart"/>
      <w:r w:rsidRPr="00F45910">
        <w:rPr>
          <w:sz w:val="21"/>
          <w:szCs w:val="21"/>
          <w:lang w:eastAsia="ja-JP"/>
        </w:rPr>
        <w:t>Maxchief</w:t>
      </w:r>
      <w:proofErr w:type="spellEnd"/>
      <w:r w:rsidRPr="00F45910">
        <w:rPr>
          <w:rFonts w:asciiTheme="minorEastAsia" w:eastAsiaTheme="minorEastAsia" w:hint="eastAsia"/>
          <w:sz w:val="21"/>
          <w:szCs w:val="21"/>
          <w:lang w:eastAsia="ja-JP"/>
        </w:rPr>
        <w:t>社と</w:t>
      </w:r>
      <w:r w:rsidRPr="00F45910">
        <w:rPr>
          <w:sz w:val="21"/>
          <w:szCs w:val="21"/>
          <w:lang w:eastAsia="ja-JP"/>
        </w:rPr>
        <w:t>Wok</w:t>
      </w:r>
      <w:r w:rsidRPr="00F45910">
        <w:rPr>
          <w:rFonts w:asciiTheme="minorEastAsia" w:eastAsiaTheme="minorEastAsia" w:hint="eastAsia"/>
          <w:sz w:val="21"/>
          <w:szCs w:val="21"/>
          <w:lang w:eastAsia="ja-JP"/>
        </w:rPr>
        <w:t>社は、中国の会社であ</w:t>
      </w:r>
      <w:r>
        <w:rPr>
          <w:rFonts w:asciiTheme="minorEastAsia" w:eastAsiaTheme="minorEastAsia" w:hint="eastAsia"/>
          <w:sz w:val="21"/>
          <w:szCs w:val="21"/>
          <w:lang w:eastAsia="ja-JP"/>
        </w:rPr>
        <w:t>り、</w:t>
      </w:r>
      <w:r w:rsidRPr="00F45910">
        <w:rPr>
          <w:rFonts w:asciiTheme="minorEastAsia" w:eastAsiaTheme="minorEastAsia" w:hint="eastAsia"/>
          <w:sz w:val="21"/>
          <w:szCs w:val="21"/>
          <w:lang w:eastAsia="ja-JP"/>
        </w:rPr>
        <w:t>プラスチックテーブルのメーカーである。</w:t>
      </w:r>
      <w:r w:rsidRPr="00F45910">
        <w:rPr>
          <w:sz w:val="21"/>
          <w:szCs w:val="21"/>
          <w:lang w:eastAsia="ja-JP"/>
        </w:rPr>
        <w:t>Wok</w:t>
      </w:r>
      <w:r w:rsidRPr="00F45910">
        <w:rPr>
          <w:rFonts w:asciiTheme="minorEastAsia" w:eastAsiaTheme="minorEastAsia" w:hint="eastAsia"/>
          <w:sz w:val="21"/>
          <w:szCs w:val="21"/>
          <w:lang w:eastAsia="ja-JP"/>
        </w:rPr>
        <w:t>社は、</w:t>
      </w:r>
      <w:r w:rsidRPr="009166B5">
        <w:rPr>
          <w:rFonts w:asciiTheme="minorEastAsia" w:eastAsiaTheme="minorEastAsia" w:hint="eastAsia"/>
          <w:sz w:val="21"/>
          <w:szCs w:val="21"/>
          <w:lang w:eastAsia="ja-JP"/>
        </w:rPr>
        <w:t>カリフォルニア</w:t>
      </w:r>
      <w:r>
        <w:rPr>
          <w:rFonts w:asciiTheme="minorEastAsia" w:eastAsiaTheme="minorEastAsia" w:hint="eastAsia"/>
          <w:sz w:val="21"/>
          <w:szCs w:val="21"/>
          <w:lang w:eastAsia="ja-JP"/>
        </w:rPr>
        <w:t>州にて</w:t>
      </w:r>
      <w:r w:rsidRPr="00F45910">
        <w:rPr>
          <w:rFonts w:asciiTheme="minorEastAsia" w:eastAsiaTheme="minorEastAsia" w:hint="eastAsia"/>
          <w:sz w:val="21"/>
          <w:szCs w:val="21"/>
          <w:lang w:eastAsia="ja-JP"/>
        </w:rPr>
        <w:t>特許侵害のため</w:t>
      </w:r>
      <w:r w:rsidRPr="00F45910">
        <w:rPr>
          <w:sz w:val="21"/>
          <w:szCs w:val="21"/>
          <w:lang w:eastAsia="ja-JP"/>
        </w:rPr>
        <w:t>Staples</w:t>
      </w:r>
      <w:r w:rsidRPr="00F45910">
        <w:rPr>
          <w:rFonts w:asciiTheme="minorEastAsia" w:eastAsiaTheme="minorEastAsia" w:hint="eastAsia"/>
          <w:sz w:val="21"/>
          <w:szCs w:val="21"/>
          <w:lang w:eastAsia="ja-JP"/>
        </w:rPr>
        <w:t>社を提訴した。</w:t>
      </w:r>
      <w:r w:rsidRPr="00F45910">
        <w:rPr>
          <w:sz w:val="21"/>
          <w:szCs w:val="21"/>
          <w:lang w:eastAsia="ja-JP"/>
        </w:rPr>
        <w:t xml:space="preserve">  </w:t>
      </w:r>
    </w:p>
    <w:p w:rsidR="00FD2672" w:rsidRPr="00F45910" w:rsidRDefault="00FD2672" w:rsidP="00FD2672">
      <w:pPr>
        <w:rPr>
          <w:sz w:val="21"/>
          <w:szCs w:val="21"/>
          <w:lang w:eastAsia="ja-JP"/>
        </w:rPr>
      </w:pPr>
    </w:p>
    <w:p w:rsidR="00FD2672" w:rsidRPr="00F45910" w:rsidRDefault="00FD2672" w:rsidP="00FD2672">
      <w:pPr>
        <w:rPr>
          <w:rFonts w:asciiTheme="minorHAnsi" w:eastAsiaTheme="minorEastAsia" w:hAnsiTheme="minorHAnsi"/>
          <w:sz w:val="21"/>
          <w:szCs w:val="21"/>
          <w:lang w:eastAsia="ja-JP"/>
        </w:rPr>
      </w:pPr>
      <w:r w:rsidRPr="00F45910">
        <w:rPr>
          <w:rFonts w:asciiTheme="minorEastAsia" w:eastAsiaTheme="minorEastAsia" w:hint="eastAsia"/>
          <w:sz w:val="21"/>
          <w:szCs w:val="21"/>
          <w:lang w:eastAsia="ja-JP"/>
        </w:rPr>
        <w:t xml:space="preserve">　</w:t>
      </w:r>
      <w:r w:rsidRPr="00F45910">
        <w:rPr>
          <w:sz w:val="21"/>
          <w:szCs w:val="21"/>
          <w:lang w:eastAsia="ja-JP"/>
        </w:rPr>
        <w:t>Staples</w:t>
      </w:r>
      <w:r w:rsidRPr="00F45910">
        <w:rPr>
          <w:rFonts w:asciiTheme="minorEastAsia" w:eastAsiaTheme="minorEastAsia" w:hint="eastAsia"/>
          <w:sz w:val="21"/>
          <w:szCs w:val="21"/>
          <w:lang w:eastAsia="ja-JP"/>
        </w:rPr>
        <w:t>社は、テネシー州所在の会社である</w:t>
      </w:r>
      <w:proofErr w:type="spellStart"/>
      <w:r w:rsidRPr="00F45910">
        <w:rPr>
          <w:sz w:val="21"/>
          <w:szCs w:val="21"/>
          <w:lang w:eastAsia="ja-JP"/>
        </w:rPr>
        <w:t>Meco</w:t>
      </w:r>
      <w:proofErr w:type="spellEnd"/>
      <w:r w:rsidRPr="00F45910">
        <w:rPr>
          <w:rFonts w:asciiTheme="minorEastAsia" w:eastAsiaTheme="minorEastAsia" w:hint="eastAsia"/>
          <w:sz w:val="21"/>
          <w:szCs w:val="21"/>
          <w:lang w:eastAsia="ja-JP"/>
        </w:rPr>
        <w:t>社からテーブルを購入している。</w:t>
      </w:r>
      <w:proofErr w:type="spellStart"/>
      <w:r w:rsidRPr="00F45910">
        <w:rPr>
          <w:sz w:val="21"/>
          <w:szCs w:val="21"/>
          <w:lang w:eastAsia="ja-JP"/>
        </w:rPr>
        <w:t>Meco</w:t>
      </w:r>
      <w:proofErr w:type="spellEnd"/>
      <w:r w:rsidRPr="00F45910">
        <w:rPr>
          <w:rFonts w:asciiTheme="minorEastAsia" w:eastAsiaTheme="minorEastAsia" w:hint="eastAsia"/>
          <w:sz w:val="21"/>
          <w:szCs w:val="21"/>
          <w:lang w:eastAsia="ja-JP"/>
        </w:rPr>
        <w:t>社は、</w:t>
      </w:r>
      <w:proofErr w:type="spellStart"/>
      <w:r w:rsidRPr="00F45910">
        <w:rPr>
          <w:sz w:val="21"/>
          <w:szCs w:val="21"/>
          <w:lang w:eastAsia="ja-JP"/>
        </w:rPr>
        <w:t>Maxchief</w:t>
      </w:r>
      <w:proofErr w:type="spellEnd"/>
      <w:r w:rsidRPr="00F45910">
        <w:rPr>
          <w:rFonts w:asciiTheme="minorEastAsia" w:eastAsiaTheme="minorEastAsia" w:hint="eastAsia"/>
          <w:sz w:val="21"/>
          <w:szCs w:val="21"/>
          <w:lang w:eastAsia="ja-JP"/>
        </w:rPr>
        <w:t>社のディストリビューターである。その後、</w:t>
      </w:r>
      <w:proofErr w:type="spellStart"/>
      <w:r w:rsidRPr="00F45910">
        <w:rPr>
          <w:sz w:val="21"/>
          <w:szCs w:val="21"/>
          <w:lang w:eastAsia="ja-JP"/>
        </w:rPr>
        <w:t>Maxchief</w:t>
      </w:r>
      <w:proofErr w:type="spellEnd"/>
      <w:r w:rsidRPr="00F45910">
        <w:rPr>
          <w:rFonts w:asciiTheme="minorEastAsia" w:eastAsiaTheme="minorEastAsia" w:hint="eastAsia"/>
          <w:sz w:val="21"/>
          <w:szCs w:val="21"/>
          <w:lang w:eastAsia="ja-JP"/>
        </w:rPr>
        <w:t>社</w:t>
      </w:r>
      <w:r w:rsidRPr="00F45910">
        <w:rPr>
          <w:rFonts w:asciiTheme="minorHAnsi" w:eastAsiaTheme="minorEastAsia" w:hAnsiTheme="minorHAnsi" w:hint="eastAsia"/>
          <w:sz w:val="21"/>
          <w:szCs w:val="21"/>
          <w:lang w:eastAsia="ja-JP"/>
        </w:rPr>
        <w:t>は、</w:t>
      </w:r>
      <w:r w:rsidRPr="00F45910">
        <w:rPr>
          <w:rFonts w:asciiTheme="minorEastAsia" w:eastAsiaTheme="minorEastAsia" w:hint="eastAsia"/>
          <w:sz w:val="21"/>
          <w:szCs w:val="21"/>
          <w:lang w:eastAsia="ja-JP"/>
        </w:rPr>
        <w:t>テネシー州東部地区地方裁判所にて非侵害もしくは無効を求めて確認判決</w:t>
      </w:r>
      <w:r w:rsidRPr="00F45910">
        <w:rPr>
          <w:rFonts w:eastAsiaTheme="minorEastAsia"/>
          <w:sz w:val="21"/>
          <w:szCs w:val="21"/>
          <w:lang w:eastAsia="ja-JP"/>
        </w:rPr>
        <w:t>(</w:t>
      </w:r>
      <w:r w:rsidRPr="00F45910">
        <w:rPr>
          <w:sz w:val="21"/>
          <w:szCs w:val="21"/>
          <w:lang w:eastAsia="ja-JP"/>
        </w:rPr>
        <w:t>declaratory judgment</w:t>
      </w:r>
      <w:r w:rsidRPr="00F45910">
        <w:rPr>
          <w:rFonts w:eastAsiaTheme="minorEastAsia"/>
          <w:sz w:val="21"/>
          <w:szCs w:val="21"/>
          <w:lang w:eastAsia="ja-JP"/>
        </w:rPr>
        <w:t>)</w:t>
      </w:r>
      <w:r w:rsidR="00315706">
        <w:rPr>
          <w:rFonts w:asciiTheme="minorEastAsia" w:eastAsiaTheme="minorEastAsia" w:hint="eastAsia"/>
          <w:sz w:val="21"/>
          <w:szCs w:val="21"/>
          <w:lang w:eastAsia="ja-JP"/>
        </w:rPr>
        <w:t>の訴訟</w:t>
      </w:r>
      <w:r w:rsidR="00B849B5">
        <w:rPr>
          <w:rFonts w:asciiTheme="minorEastAsia" w:eastAsiaTheme="minorEastAsia" w:hint="eastAsia"/>
          <w:sz w:val="21"/>
          <w:szCs w:val="21"/>
          <w:lang w:eastAsia="ja-JP"/>
        </w:rPr>
        <w:t>を</w:t>
      </w:r>
      <w:r w:rsidR="00315706">
        <w:rPr>
          <w:rFonts w:asciiTheme="minorEastAsia" w:eastAsiaTheme="minorEastAsia" w:hint="eastAsia"/>
          <w:sz w:val="21"/>
          <w:szCs w:val="21"/>
          <w:lang w:eastAsia="ja-JP"/>
        </w:rPr>
        <w:t>起こ</w:t>
      </w:r>
      <w:r>
        <w:rPr>
          <w:rFonts w:asciiTheme="minorEastAsia" w:eastAsiaTheme="minorEastAsia" w:hint="eastAsia"/>
          <w:sz w:val="21"/>
          <w:szCs w:val="21"/>
          <w:lang w:eastAsia="ja-JP"/>
        </w:rPr>
        <w:t>した。</w:t>
      </w:r>
      <w:r w:rsidRPr="00F45910">
        <w:rPr>
          <w:rFonts w:asciiTheme="minorHAnsi" w:eastAsiaTheme="minorEastAsia" w:hAnsiTheme="minorHAnsi"/>
          <w:sz w:val="21"/>
          <w:szCs w:val="21"/>
          <w:lang w:eastAsia="ja-JP"/>
        </w:rPr>
        <w:t xml:space="preserve"> </w:t>
      </w:r>
      <w:r w:rsidRPr="00F45910">
        <w:rPr>
          <w:sz w:val="21"/>
          <w:szCs w:val="21"/>
          <w:lang w:eastAsia="ja-JP"/>
        </w:rPr>
        <w:t xml:space="preserve"> </w:t>
      </w:r>
    </w:p>
    <w:p w:rsidR="00FD2672" w:rsidRPr="00F45910" w:rsidRDefault="00FD2672" w:rsidP="00FD2672">
      <w:pPr>
        <w:rPr>
          <w:sz w:val="21"/>
          <w:szCs w:val="21"/>
          <w:lang w:eastAsia="ja-JP"/>
        </w:rPr>
      </w:pPr>
    </w:p>
    <w:p w:rsidR="00FD2672" w:rsidRPr="000870DE" w:rsidRDefault="00FD2672" w:rsidP="00FD2672">
      <w:pPr>
        <w:rPr>
          <w:rFonts w:eastAsiaTheme="minorEastAsia"/>
          <w:sz w:val="21"/>
          <w:szCs w:val="21"/>
          <w:lang w:eastAsia="ja-JP"/>
        </w:rPr>
      </w:pPr>
      <w:r w:rsidRPr="00F45910">
        <w:rPr>
          <w:rFonts w:asciiTheme="minorEastAsia" w:eastAsiaTheme="minorEastAsia" w:hint="eastAsia"/>
          <w:sz w:val="21"/>
          <w:szCs w:val="21"/>
          <w:lang w:eastAsia="ja-JP"/>
        </w:rPr>
        <w:t xml:space="preserve">　テネシー州地方裁判所は、</w:t>
      </w:r>
      <w:r w:rsidRPr="00F45910">
        <w:rPr>
          <w:sz w:val="21"/>
          <w:szCs w:val="21"/>
          <w:lang w:eastAsia="ja-JP"/>
        </w:rPr>
        <w:t>Wok</w:t>
      </w:r>
      <w:r w:rsidRPr="00F45910">
        <w:rPr>
          <w:rFonts w:asciiTheme="minorEastAsia" w:eastAsiaTheme="minorEastAsia" w:hint="eastAsia"/>
          <w:sz w:val="21"/>
          <w:szCs w:val="21"/>
          <w:lang w:eastAsia="ja-JP"/>
        </w:rPr>
        <w:t>社には、</w:t>
      </w:r>
      <w:r w:rsidRPr="00F45910">
        <w:rPr>
          <w:rFonts w:ascii="MS Gothic" w:eastAsia="MS Gothic" w:hAnsi="MS Gothic" w:cs="MS Gothic" w:hint="eastAsia"/>
          <w:sz w:val="21"/>
          <w:szCs w:val="21"/>
          <w:lang w:eastAsia="ja-JP"/>
        </w:rPr>
        <w:t>テネシー</w:t>
      </w:r>
      <w:r w:rsidR="00315706">
        <w:rPr>
          <w:rFonts w:asciiTheme="minorEastAsia" w:eastAsiaTheme="minorEastAsia" w:hint="eastAsia"/>
          <w:sz w:val="21"/>
          <w:szCs w:val="21"/>
          <w:lang w:eastAsia="ja-JP"/>
        </w:rPr>
        <w:t>州</w:t>
      </w:r>
      <w:r w:rsidR="00315706" w:rsidRPr="000870DE">
        <w:rPr>
          <w:rFonts w:asciiTheme="minorEastAsia" w:eastAsiaTheme="minorEastAsia" w:hint="eastAsia"/>
          <w:sz w:val="21"/>
          <w:szCs w:val="21"/>
          <w:lang w:eastAsia="ja-JP"/>
        </w:rPr>
        <w:t>にて最低限の十分なコンタクトがなかったため、本訴訟</w:t>
      </w:r>
      <w:r w:rsidRPr="000870DE">
        <w:rPr>
          <w:rFonts w:asciiTheme="minorEastAsia" w:eastAsiaTheme="minorEastAsia" w:hint="eastAsia"/>
          <w:sz w:val="21"/>
          <w:szCs w:val="21"/>
          <w:lang w:eastAsia="ja-JP"/>
        </w:rPr>
        <w:t>に対して人的管轄権</w:t>
      </w:r>
      <w:r w:rsidRPr="000870DE">
        <w:rPr>
          <w:rFonts w:eastAsiaTheme="minorEastAsia"/>
          <w:sz w:val="21"/>
          <w:szCs w:val="21"/>
          <w:lang w:eastAsia="ja-JP"/>
        </w:rPr>
        <w:t>(personal jurisdiction)</w:t>
      </w:r>
      <w:r w:rsidRPr="000870DE">
        <w:rPr>
          <w:rFonts w:asciiTheme="minorEastAsia" w:eastAsiaTheme="minorEastAsia" w:hint="eastAsia"/>
          <w:sz w:val="21"/>
          <w:szCs w:val="21"/>
          <w:lang w:eastAsia="ja-JP"/>
        </w:rPr>
        <w:t>がないとして、確認判決</w:t>
      </w:r>
      <w:r w:rsidRPr="000870DE">
        <w:rPr>
          <w:rFonts w:eastAsiaTheme="minorEastAsia"/>
          <w:sz w:val="21"/>
          <w:szCs w:val="21"/>
          <w:lang w:eastAsia="ja-JP"/>
        </w:rPr>
        <w:t>(</w:t>
      </w:r>
      <w:r w:rsidRPr="000870DE">
        <w:rPr>
          <w:sz w:val="21"/>
          <w:szCs w:val="21"/>
          <w:lang w:eastAsia="ja-JP"/>
        </w:rPr>
        <w:t>declaratory judgment</w:t>
      </w:r>
      <w:r w:rsidRPr="000870DE">
        <w:rPr>
          <w:rFonts w:eastAsiaTheme="minorEastAsia"/>
          <w:sz w:val="21"/>
          <w:szCs w:val="21"/>
          <w:lang w:eastAsia="ja-JP"/>
        </w:rPr>
        <w:t>)</w:t>
      </w:r>
      <w:r w:rsidR="00315706" w:rsidRPr="000870DE">
        <w:rPr>
          <w:rFonts w:eastAsiaTheme="minorEastAsia" w:hint="eastAsia"/>
          <w:sz w:val="21"/>
          <w:szCs w:val="21"/>
          <w:lang w:eastAsia="ja-JP"/>
        </w:rPr>
        <w:t>の訴訟</w:t>
      </w:r>
      <w:r w:rsidRPr="000870DE">
        <w:rPr>
          <w:rFonts w:eastAsiaTheme="minorEastAsia" w:hint="eastAsia"/>
          <w:sz w:val="21"/>
          <w:szCs w:val="21"/>
          <w:lang w:eastAsia="ja-JP"/>
        </w:rPr>
        <w:t>を却下した。</w:t>
      </w:r>
      <w:r w:rsidRPr="000870DE">
        <w:rPr>
          <w:rFonts w:eastAsiaTheme="minorEastAsia"/>
          <w:sz w:val="21"/>
          <w:szCs w:val="21"/>
          <w:lang w:eastAsia="ja-JP"/>
        </w:rPr>
        <w:t xml:space="preserve"> </w:t>
      </w:r>
      <w:r w:rsidRPr="000870DE">
        <w:rPr>
          <w:rFonts w:asciiTheme="minorEastAsia" w:eastAsiaTheme="minorEastAsia" w:hint="eastAsia"/>
          <w:sz w:val="21"/>
          <w:szCs w:val="21"/>
          <w:lang w:eastAsia="ja-JP"/>
        </w:rPr>
        <w:t xml:space="preserve">　</w:t>
      </w:r>
      <w:r w:rsidRPr="000870DE">
        <w:rPr>
          <w:sz w:val="21"/>
          <w:szCs w:val="21"/>
          <w:lang w:eastAsia="ja-JP"/>
        </w:rPr>
        <w:t xml:space="preserve">  </w:t>
      </w:r>
    </w:p>
    <w:p w:rsidR="00FD2672" w:rsidRPr="000870DE" w:rsidRDefault="00FD2672" w:rsidP="00FD2672">
      <w:pPr>
        <w:rPr>
          <w:sz w:val="21"/>
          <w:szCs w:val="21"/>
          <w:lang w:eastAsia="ja-JP"/>
        </w:rPr>
      </w:pPr>
    </w:p>
    <w:p w:rsidR="00FD2672" w:rsidRPr="000870DE" w:rsidRDefault="00FD2672" w:rsidP="00FD2672">
      <w:pPr>
        <w:rPr>
          <w:sz w:val="21"/>
          <w:szCs w:val="21"/>
        </w:rPr>
      </w:pPr>
      <w:r w:rsidRPr="000870DE">
        <w:rPr>
          <w:rFonts w:asciiTheme="minorEastAsia" w:eastAsiaTheme="minorEastAsia" w:hint="eastAsia"/>
          <w:sz w:val="21"/>
          <w:szCs w:val="21"/>
          <w:u w:val="single"/>
          <w:lang w:eastAsia="ja-JP"/>
        </w:rPr>
        <w:t>争点</w:t>
      </w:r>
      <w:r w:rsidRPr="000870DE">
        <w:rPr>
          <w:sz w:val="21"/>
          <w:szCs w:val="21"/>
          <w:u w:val="single"/>
        </w:rPr>
        <w:t>/</w:t>
      </w:r>
      <w:r w:rsidRPr="000870DE">
        <w:rPr>
          <w:rFonts w:asciiTheme="minorEastAsia" w:eastAsiaTheme="minorEastAsia" w:hint="eastAsia"/>
          <w:sz w:val="21"/>
          <w:szCs w:val="21"/>
          <w:u w:val="single"/>
          <w:lang w:eastAsia="ja-JP"/>
        </w:rPr>
        <w:t>判決理由</w:t>
      </w:r>
      <w:r w:rsidRPr="000870DE">
        <w:rPr>
          <w:sz w:val="21"/>
          <w:szCs w:val="21"/>
        </w:rPr>
        <w:t>:</w:t>
      </w:r>
    </w:p>
    <w:p w:rsidR="00FD2672" w:rsidRPr="000870DE" w:rsidRDefault="00FD2672" w:rsidP="00FD2672">
      <w:pPr>
        <w:rPr>
          <w:rFonts w:eastAsiaTheme="minorEastAsia"/>
          <w:sz w:val="21"/>
          <w:szCs w:val="21"/>
          <w:lang w:eastAsia="ja-JP"/>
        </w:rPr>
      </w:pPr>
      <w:r w:rsidRPr="000870DE">
        <w:rPr>
          <w:rFonts w:asciiTheme="minorEastAsia" w:eastAsiaTheme="minorEastAsia" w:hint="eastAsia"/>
          <w:sz w:val="21"/>
          <w:szCs w:val="21"/>
          <w:lang w:eastAsia="ja-JP"/>
        </w:rPr>
        <w:t xml:space="preserve">　地方裁判所が、人的管轄権</w:t>
      </w:r>
      <w:r w:rsidRPr="000870DE">
        <w:rPr>
          <w:rFonts w:eastAsiaTheme="minorEastAsia"/>
          <w:sz w:val="21"/>
          <w:szCs w:val="21"/>
          <w:lang w:eastAsia="ja-JP"/>
        </w:rPr>
        <w:t>(personal jurisdiction)</w:t>
      </w:r>
      <w:r w:rsidRPr="000870DE">
        <w:rPr>
          <w:rFonts w:eastAsiaTheme="minorEastAsia" w:hint="eastAsia"/>
          <w:sz w:val="21"/>
          <w:szCs w:val="21"/>
          <w:lang w:eastAsia="ja-JP"/>
        </w:rPr>
        <w:t>に欠けるとして、</w:t>
      </w:r>
      <w:r w:rsidRPr="000870DE">
        <w:rPr>
          <w:rFonts w:asciiTheme="minorEastAsia" w:eastAsiaTheme="minorEastAsia" w:hint="eastAsia"/>
          <w:sz w:val="21"/>
          <w:szCs w:val="21"/>
          <w:lang w:eastAsia="ja-JP"/>
        </w:rPr>
        <w:t>確認判決</w:t>
      </w:r>
      <w:r w:rsidRPr="000870DE">
        <w:rPr>
          <w:rFonts w:eastAsiaTheme="minorEastAsia"/>
          <w:sz w:val="21"/>
          <w:szCs w:val="21"/>
          <w:lang w:eastAsia="ja-JP"/>
        </w:rPr>
        <w:t>(</w:t>
      </w:r>
      <w:r w:rsidRPr="000870DE">
        <w:rPr>
          <w:sz w:val="21"/>
          <w:szCs w:val="21"/>
          <w:lang w:eastAsia="ja-JP"/>
        </w:rPr>
        <w:t>declaratory judgment</w:t>
      </w:r>
      <w:r w:rsidRPr="000870DE">
        <w:rPr>
          <w:rFonts w:eastAsiaTheme="minorEastAsia"/>
          <w:sz w:val="21"/>
          <w:szCs w:val="21"/>
          <w:lang w:eastAsia="ja-JP"/>
        </w:rPr>
        <w:t>)</w:t>
      </w:r>
      <w:r w:rsidR="00315706" w:rsidRPr="000870DE">
        <w:rPr>
          <w:rFonts w:eastAsiaTheme="minorEastAsia" w:hint="eastAsia"/>
          <w:sz w:val="21"/>
          <w:szCs w:val="21"/>
          <w:lang w:eastAsia="ja-JP"/>
        </w:rPr>
        <w:t>の訴訟</w:t>
      </w:r>
      <w:r w:rsidR="0024487A" w:rsidRPr="000870DE">
        <w:rPr>
          <w:rFonts w:eastAsiaTheme="minorEastAsia" w:hint="eastAsia"/>
          <w:sz w:val="21"/>
          <w:szCs w:val="21"/>
          <w:lang w:eastAsia="ja-JP"/>
        </w:rPr>
        <w:t>を却下したことは誤っていたか。否、原判決が確認支持</w:t>
      </w:r>
      <w:r w:rsidRPr="000870DE">
        <w:rPr>
          <w:rFonts w:eastAsiaTheme="minorEastAsia" w:hint="eastAsia"/>
          <w:sz w:val="21"/>
          <w:szCs w:val="21"/>
          <w:lang w:eastAsia="ja-JP"/>
        </w:rPr>
        <w:t>される。</w:t>
      </w:r>
    </w:p>
    <w:p w:rsidR="00FD2672" w:rsidRPr="000870DE" w:rsidRDefault="00FD2672" w:rsidP="00FD2672">
      <w:pPr>
        <w:rPr>
          <w:sz w:val="21"/>
          <w:szCs w:val="21"/>
          <w:lang w:eastAsia="ja-JP"/>
        </w:rPr>
      </w:pPr>
    </w:p>
    <w:p w:rsidR="00FD2672" w:rsidRPr="000870DE" w:rsidRDefault="00FD2672" w:rsidP="00FD2672">
      <w:pPr>
        <w:rPr>
          <w:rFonts w:eastAsiaTheme="minorEastAsia"/>
          <w:sz w:val="21"/>
          <w:szCs w:val="21"/>
          <w:lang w:eastAsia="ja-JP"/>
        </w:rPr>
      </w:pPr>
      <w:r w:rsidRPr="000870DE">
        <w:rPr>
          <w:rFonts w:asciiTheme="minorEastAsia" w:eastAsiaTheme="minorEastAsia" w:hint="eastAsia"/>
          <w:sz w:val="21"/>
          <w:szCs w:val="21"/>
          <w:u w:val="single"/>
          <w:lang w:eastAsia="ja-JP"/>
        </w:rPr>
        <w:t>審理内容</w:t>
      </w:r>
      <w:r w:rsidRPr="000870DE">
        <w:rPr>
          <w:sz w:val="21"/>
          <w:szCs w:val="21"/>
          <w:lang w:eastAsia="ja-JP"/>
        </w:rPr>
        <w:t>:</w:t>
      </w:r>
    </w:p>
    <w:p w:rsidR="00FD2672" w:rsidRPr="000870DE" w:rsidRDefault="00FD2672" w:rsidP="00FD2672">
      <w:pPr>
        <w:rPr>
          <w:sz w:val="21"/>
          <w:szCs w:val="21"/>
          <w:lang w:eastAsia="ja-JP"/>
        </w:rPr>
      </w:pPr>
      <w:r w:rsidRPr="000870DE">
        <w:rPr>
          <w:rFonts w:eastAsiaTheme="minorEastAsia" w:hint="eastAsia"/>
          <w:sz w:val="21"/>
          <w:szCs w:val="21"/>
          <w:lang w:eastAsia="ja-JP"/>
        </w:rPr>
        <w:t xml:space="preserve">　</w:t>
      </w:r>
      <w:r w:rsidRPr="000870DE">
        <w:rPr>
          <w:sz w:val="21"/>
          <w:szCs w:val="21"/>
          <w:lang w:eastAsia="ja-JP"/>
        </w:rPr>
        <w:t>CAFC</w:t>
      </w:r>
      <w:r w:rsidRPr="000870DE">
        <w:rPr>
          <w:rFonts w:eastAsiaTheme="minorEastAsia" w:hint="eastAsia"/>
          <w:sz w:val="21"/>
          <w:szCs w:val="21"/>
          <w:lang w:eastAsia="ja-JP"/>
        </w:rPr>
        <w:t>は、最低限のコンタクトが存在していたかどうか、特に</w:t>
      </w:r>
      <w:r w:rsidRPr="000870DE">
        <w:rPr>
          <w:rFonts w:eastAsiaTheme="minorEastAsia"/>
          <w:sz w:val="21"/>
          <w:szCs w:val="21"/>
          <w:lang w:eastAsia="ja-JP"/>
        </w:rPr>
        <w:t xml:space="preserve">(i) </w:t>
      </w:r>
      <w:r w:rsidRPr="000870DE">
        <w:rPr>
          <w:rFonts w:eastAsiaTheme="minorEastAsia" w:hint="eastAsia"/>
          <w:sz w:val="21"/>
          <w:szCs w:val="21"/>
          <w:lang w:eastAsia="ja-JP"/>
        </w:rPr>
        <w:t>所望の争訴の裁判所</w:t>
      </w:r>
      <w:r w:rsidRPr="000870DE">
        <w:rPr>
          <w:rFonts w:eastAsiaTheme="minorEastAsia"/>
          <w:sz w:val="21"/>
          <w:szCs w:val="21"/>
          <w:lang w:eastAsia="ja-JP"/>
        </w:rPr>
        <w:t>(</w:t>
      </w:r>
      <w:r w:rsidRPr="000870DE">
        <w:rPr>
          <w:sz w:val="21"/>
          <w:szCs w:val="21"/>
          <w:lang w:eastAsia="ja-JP"/>
        </w:rPr>
        <w:t>forum</w:t>
      </w:r>
      <w:r w:rsidRPr="000870DE">
        <w:rPr>
          <w:rFonts w:eastAsiaTheme="minorEastAsia"/>
          <w:sz w:val="21"/>
          <w:szCs w:val="21"/>
          <w:lang w:eastAsia="ja-JP"/>
        </w:rPr>
        <w:t>)</w:t>
      </w:r>
      <w:r w:rsidRPr="000870DE">
        <w:rPr>
          <w:rFonts w:eastAsiaTheme="minorEastAsia" w:hint="eastAsia"/>
          <w:sz w:val="21"/>
          <w:szCs w:val="21"/>
          <w:lang w:eastAsia="ja-JP"/>
        </w:rPr>
        <w:t>となるよう</w:t>
      </w:r>
      <w:r w:rsidR="00A02B9A" w:rsidRPr="000870DE">
        <w:rPr>
          <w:rFonts w:eastAsiaTheme="minorEastAsia" w:hint="eastAsia"/>
          <w:sz w:val="21"/>
          <w:szCs w:val="21"/>
          <w:lang w:eastAsia="ja-JP"/>
        </w:rPr>
        <w:t>な</w:t>
      </w:r>
      <w:r w:rsidRPr="000870DE">
        <w:rPr>
          <w:rFonts w:eastAsiaTheme="minorEastAsia" w:hint="eastAsia"/>
          <w:sz w:val="21"/>
          <w:szCs w:val="21"/>
          <w:lang w:eastAsia="ja-JP"/>
        </w:rPr>
        <w:t>、</w:t>
      </w:r>
      <w:r w:rsidR="00B849B5" w:rsidRPr="000870DE">
        <w:rPr>
          <w:rFonts w:eastAsiaTheme="minorEastAsia" w:hint="eastAsia"/>
          <w:sz w:val="21"/>
          <w:szCs w:val="21"/>
          <w:lang w:eastAsia="ja-JP"/>
        </w:rPr>
        <w:t>被告が</w:t>
      </w:r>
      <w:r w:rsidRPr="000870DE">
        <w:rPr>
          <w:rFonts w:eastAsiaTheme="minorEastAsia" w:hint="eastAsia"/>
          <w:sz w:val="21"/>
          <w:szCs w:val="21"/>
          <w:lang w:eastAsia="ja-JP"/>
        </w:rPr>
        <w:t>意図的行為をなしたかどうか、</w:t>
      </w:r>
      <w:r w:rsidRPr="000870DE">
        <w:rPr>
          <w:rFonts w:eastAsiaTheme="minorEastAsia"/>
          <w:sz w:val="21"/>
          <w:szCs w:val="21"/>
          <w:lang w:eastAsia="ja-JP"/>
        </w:rPr>
        <w:t xml:space="preserve">(ii) </w:t>
      </w:r>
      <w:r w:rsidR="0024487A" w:rsidRPr="000870DE">
        <w:rPr>
          <w:rFonts w:eastAsiaTheme="minorEastAsia" w:hint="eastAsia"/>
          <w:sz w:val="21"/>
          <w:szCs w:val="21"/>
          <w:lang w:eastAsia="ja-JP"/>
        </w:rPr>
        <w:t>権利主張</w:t>
      </w:r>
      <w:r w:rsidRPr="000870DE">
        <w:rPr>
          <w:rFonts w:eastAsiaTheme="minorEastAsia" w:hint="eastAsia"/>
          <w:sz w:val="21"/>
          <w:szCs w:val="21"/>
          <w:lang w:eastAsia="ja-JP"/>
        </w:rPr>
        <w:t xml:space="preserve">が被告のコンタクトから生じたもの若しくは被告のコンタクトに関連しているものであったかを評価した。　</w:t>
      </w:r>
      <w:r w:rsidR="00B849B5" w:rsidRPr="000870DE">
        <w:rPr>
          <w:rFonts w:eastAsiaTheme="minorEastAsia" w:hint="eastAsia"/>
          <w:sz w:val="21"/>
          <w:szCs w:val="21"/>
          <w:lang w:eastAsia="ja-JP"/>
        </w:rPr>
        <w:t xml:space="preserve">　</w:t>
      </w:r>
      <w:r w:rsidRPr="000870DE">
        <w:rPr>
          <w:rFonts w:eastAsiaTheme="minorEastAsia" w:hint="eastAsia"/>
          <w:sz w:val="21"/>
          <w:szCs w:val="21"/>
          <w:lang w:eastAsia="ja-JP"/>
        </w:rPr>
        <w:t xml:space="preserve">　</w:t>
      </w:r>
      <w:r w:rsidRPr="000870DE">
        <w:rPr>
          <w:sz w:val="21"/>
          <w:szCs w:val="21"/>
          <w:lang w:eastAsia="ja-JP"/>
        </w:rPr>
        <w:t xml:space="preserve">  </w:t>
      </w:r>
    </w:p>
    <w:p w:rsidR="00FD2672" w:rsidRPr="000870DE" w:rsidRDefault="00FD2672" w:rsidP="00FD2672">
      <w:pPr>
        <w:rPr>
          <w:sz w:val="21"/>
          <w:szCs w:val="21"/>
          <w:lang w:eastAsia="ja-JP"/>
        </w:rPr>
      </w:pPr>
    </w:p>
    <w:p w:rsidR="00FD2672" w:rsidRPr="000870DE" w:rsidRDefault="00FD2672" w:rsidP="00FD2672">
      <w:pPr>
        <w:rPr>
          <w:rFonts w:asciiTheme="minorEastAsia" w:eastAsiaTheme="minorEastAsia"/>
          <w:sz w:val="21"/>
          <w:szCs w:val="21"/>
          <w:lang w:eastAsia="ja-JP"/>
        </w:rPr>
      </w:pPr>
      <w:r w:rsidRPr="000870DE">
        <w:rPr>
          <w:rFonts w:asciiTheme="minorEastAsia" w:eastAsiaTheme="minorEastAsia" w:hint="eastAsia"/>
          <w:sz w:val="21"/>
          <w:szCs w:val="21"/>
          <w:lang w:eastAsia="ja-JP"/>
        </w:rPr>
        <w:t xml:space="preserve">　主に、</w:t>
      </w:r>
      <w:proofErr w:type="spellStart"/>
      <w:r w:rsidRPr="000870DE">
        <w:rPr>
          <w:sz w:val="21"/>
          <w:szCs w:val="21"/>
          <w:lang w:eastAsia="ja-JP"/>
        </w:rPr>
        <w:t>Maxchief</w:t>
      </w:r>
      <w:proofErr w:type="spellEnd"/>
      <w:r w:rsidRPr="000870DE">
        <w:rPr>
          <w:rFonts w:asciiTheme="minorEastAsia" w:eastAsiaTheme="minorEastAsia" w:hint="eastAsia"/>
          <w:sz w:val="21"/>
          <w:szCs w:val="21"/>
          <w:lang w:eastAsia="ja-JP"/>
        </w:rPr>
        <w:t>社は、</w:t>
      </w:r>
      <w:r w:rsidRPr="000870DE">
        <w:rPr>
          <w:sz w:val="21"/>
          <w:szCs w:val="21"/>
          <w:lang w:eastAsia="ja-JP"/>
        </w:rPr>
        <w:t>Wok</w:t>
      </w:r>
      <w:r w:rsidR="00315706" w:rsidRPr="000870DE">
        <w:rPr>
          <w:rFonts w:asciiTheme="minorEastAsia" w:eastAsiaTheme="minorEastAsia" w:hint="eastAsia"/>
          <w:sz w:val="21"/>
          <w:szCs w:val="21"/>
          <w:lang w:eastAsia="ja-JP"/>
        </w:rPr>
        <w:t>社がカリフォルニア州で訴訟を起こし、該訴訟</w:t>
      </w:r>
      <w:r w:rsidRPr="000870DE">
        <w:rPr>
          <w:rFonts w:asciiTheme="minorEastAsia" w:eastAsiaTheme="minorEastAsia" w:hint="eastAsia"/>
          <w:sz w:val="21"/>
          <w:szCs w:val="21"/>
          <w:lang w:eastAsia="ja-JP"/>
        </w:rPr>
        <w:t>が</w:t>
      </w:r>
      <w:r w:rsidRPr="000870DE">
        <w:rPr>
          <w:rFonts w:ascii="MS Gothic" w:eastAsia="MS Gothic" w:hAnsi="MS Gothic" w:cs="MS Gothic" w:hint="eastAsia"/>
          <w:sz w:val="21"/>
          <w:szCs w:val="21"/>
          <w:lang w:eastAsia="ja-JP"/>
        </w:rPr>
        <w:t>テネシー</w:t>
      </w:r>
      <w:r w:rsidRPr="000870DE">
        <w:rPr>
          <w:rFonts w:asciiTheme="minorEastAsia" w:eastAsiaTheme="minorEastAsia" w:hint="eastAsia"/>
          <w:sz w:val="21"/>
          <w:szCs w:val="21"/>
          <w:lang w:eastAsia="ja-JP"/>
        </w:rPr>
        <w:t>州所在の</w:t>
      </w:r>
      <w:proofErr w:type="spellStart"/>
      <w:r w:rsidRPr="000870DE">
        <w:rPr>
          <w:sz w:val="21"/>
          <w:szCs w:val="21"/>
          <w:lang w:eastAsia="ja-JP"/>
        </w:rPr>
        <w:t>Meco</w:t>
      </w:r>
      <w:proofErr w:type="spellEnd"/>
      <w:r w:rsidRPr="000870DE">
        <w:rPr>
          <w:rFonts w:asciiTheme="minorEastAsia" w:eastAsiaTheme="minorEastAsia" w:hint="eastAsia"/>
          <w:sz w:val="21"/>
          <w:szCs w:val="21"/>
          <w:lang w:eastAsia="ja-JP"/>
        </w:rPr>
        <w:t>社、また流通部門のディストリビューターと顧客にも必ず影響を与えるため、人的管轄権</w:t>
      </w:r>
      <w:r w:rsidRPr="000870DE">
        <w:rPr>
          <w:rFonts w:eastAsiaTheme="minorEastAsia"/>
          <w:sz w:val="21"/>
          <w:szCs w:val="21"/>
          <w:lang w:eastAsia="ja-JP"/>
        </w:rPr>
        <w:t>(personal jurisdiction)</w:t>
      </w:r>
      <w:r w:rsidRPr="000870DE">
        <w:rPr>
          <w:rFonts w:eastAsiaTheme="minorEastAsia" w:hint="eastAsia"/>
          <w:sz w:val="21"/>
          <w:szCs w:val="21"/>
          <w:lang w:eastAsia="ja-JP"/>
        </w:rPr>
        <w:t>が存在すると主張した。</w:t>
      </w:r>
      <w:proofErr w:type="spellStart"/>
      <w:r w:rsidRPr="000870DE">
        <w:rPr>
          <w:sz w:val="21"/>
          <w:szCs w:val="21"/>
          <w:lang w:eastAsia="ja-JP"/>
        </w:rPr>
        <w:t>Maxchief</w:t>
      </w:r>
      <w:proofErr w:type="spellEnd"/>
      <w:r w:rsidRPr="000870DE">
        <w:rPr>
          <w:rFonts w:asciiTheme="minorEastAsia" w:eastAsiaTheme="minorEastAsia" w:hint="eastAsia"/>
          <w:sz w:val="21"/>
          <w:szCs w:val="21"/>
          <w:lang w:eastAsia="ja-JP"/>
        </w:rPr>
        <w:t>社は、</w:t>
      </w:r>
      <w:r w:rsidRPr="000870DE">
        <w:rPr>
          <w:sz w:val="21"/>
          <w:szCs w:val="21"/>
          <w:lang w:eastAsia="ja-JP"/>
        </w:rPr>
        <w:t>Wok</w:t>
      </w:r>
      <w:r w:rsidRPr="000870DE">
        <w:rPr>
          <w:rFonts w:asciiTheme="minorEastAsia" w:eastAsiaTheme="minorEastAsia" w:hint="eastAsia"/>
          <w:sz w:val="21"/>
          <w:szCs w:val="21"/>
          <w:lang w:eastAsia="ja-JP"/>
        </w:rPr>
        <w:t>社の訴訟が、</w:t>
      </w:r>
      <w:proofErr w:type="spellStart"/>
      <w:r w:rsidRPr="000870DE">
        <w:rPr>
          <w:sz w:val="21"/>
          <w:szCs w:val="21"/>
          <w:lang w:eastAsia="ja-JP"/>
        </w:rPr>
        <w:t>Meco</w:t>
      </w:r>
      <w:proofErr w:type="spellEnd"/>
      <w:r w:rsidRPr="000870DE">
        <w:rPr>
          <w:rFonts w:asciiTheme="minorEastAsia" w:eastAsiaTheme="minorEastAsia" w:hint="eastAsia"/>
          <w:sz w:val="21"/>
          <w:szCs w:val="21"/>
          <w:lang w:eastAsia="ja-JP"/>
        </w:rPr>
        <w:t>社をはじめとしたディストリビューターを含む、</w:t>
      </w:r>
      <w:r w:rsidRPr="000870DE">
        <w:rPr>
          <w:sz w:val="21"/>
          <w:szCs w:val="21"/>
          <w:lang w:eastAsia="ja-JP"/>
        </w:rPr>
        <w:t>Staples</w:t>
      </w:r>
      <w:r w:rsidRPr="000870DE">
        <w:rPr>
          <w:rFonts w:asciiTheme="minorEastAsia" w:eastAsiaTheme="minorEastAsia" w:hint="eastAsia"/>
          <w:sz w:val="21"/>
          <w:szCs w:val="21"/>
          <w:lang w:eastAsia="ja-JP"/>
        </w:rPr>
        <w:t>社と「積極的に一致した全員</w:t>
      </w:r>
      <w:r w:rsidRPr="000870DE">
        <w:rPr>
          <w:rFonts w:eastAsiaTheme="minorEastAsia"/>
          <w:sz w:val="21"/>
          <w:szCs w:val="21"/>
          <w:lang w:eastAsia="ja-JP"/>
        </w:rPr>
        <w:t>(</w:t>
      </w:r>
      <w:r w:rsidRPr="000870DE">
        <w:rPr>
          <w:sz w:val="21"/>
          <w:szCs w:val="21"/>
          <w:lang w:eastAsia="ja-JP"/>
        </w:rPr>
        <w:t>all those in active concert</w:t>
      </w:r>
      <w:r w:rsidRPr="000870DE">
        <w:rPr>
          <w:rFonts w:eastAsiaTheme="minorEastAsia"/>
          <w:sz w:val="21"/>
          <w:szCs w:val="21"/>
          <w:lang w:eastAsia="ja-JP"/>
        </w:rPr>
        <w:t>)</w:t>
      </w:r>
      <w:r w:rsidRPr="000870DE">
        <w:rPr>
          <w:rFonts w:asciiTheme="minorEastAsia" w:eastAsiaTheme="minorEastAsia" w:hint="eastAsia"/>
          <w:sz w:val="21"/>
          <w:szCs w:val="21"/>
          <w:lang w:eastAsia="ja-JP"/>
        </w:rPr>
        <w:t>」に対する幅広い差し止め命令</w:t>
      </w:r>
      <w:r w:rsidRPr="000870DE">
        <w:rPr>
          <w:rFonts w:eastAsiaTheme="minorEastAsia"/>
          <w:sz w:val="21"/>
          <w:szCs w:val="21"/>
          <w:lang w:eastAsia="ja-JP"/>
        </w:rPr>
        <w:t>(</w:t>
      </w:r>
      <w:r w:rsidRPr="000870DE">
        <w:rPr>
          <w:sz w:val="21"/>
          <w:szCs w:val="21"/>
          <w:lang w:eastAsia="ja-JP"/>
        </w:rPr>
        <w:t>injunction</w:t>
      </w:r>
      <w:r w:rsidRPr="000870DE">
        <w:rPr>
          <w:rFonts w:eastAsiaTheme="minorEastAsia"/>
          <w:sz w:val="21"/>
          <w:szCs w:val="21"/>
          <w:lang w:eastAsia="ja-JP"/>
        </w:rPr>
        <w:t>)</w:t>
      </w:r>
      <w:r w:rsidRPr="000870DE">
        <w:rPr>
          <w:rFonts w:asciiTheme="minorEastAsia" w:eastAsiaTheme="minorEastAsia" w:hint="eastAsia"/>
          <w:sz w:val="21"/>
          <w:szCs w:val="21"/>
          <w:lang w:eastAsia="ja-JP"/>
        </w:rPr>
        <w:t>を求めたものであったため、カリフォルニア州における</w:t>
      </w:r>
      <w:r w:rsidRPr="000870DE">
        <w:rPr>
          <w:sz w:val="21"/>
          <w:szCs w:val="21"/>
          <w:lang w:eastAsia="ja-JP"/>
        </w:rPr>
        <w:t>Staples</w:t>
      </w:r>
      <w:r w:rsidRPr="000870DE">
        <w:rPr>
          <w:rFonts w:asciiTheme="minorEastAsia" w:eastAsiaTheme="minorEastAsia" w:hint="eastAsia"/>
          <w:sz w:val="21"/>
          <w:szCs w:val="21"/>
          <w:lang w:eastAsia="ja-JP"/>
        </w:rPr>
        <w:t>社を相手取っての該訴訟は、</w:t>
      </w:r>
      <w:r w:rsidRPr="000870DE">
        <w:rPr>
          <w:rFonts w:ascii="MS Gothic" w:eastAsia="MS Gothic" w:hAnsi="MS Gothic" w:cs="MS Gothic" w:hint="eastAsia"/>
          <w:sz w:val="21"/>
          <w:szCs w:val="21"/>
          <w:lang w:eastAsia="ja-JP"/>
        </w:rPr>
        <w:t>テネシー</w:t>
      </w:r>
      <w:r w:rsidR="00B849B5" w:rsidRPr="000870DE">
        <w:rPr>
          <w:rFonts w:asciiTheme="minorEastAsia" w:eastAsiaTheme="minorEastAsia" w:hint="eastAsia"/>
          <w:sz w:val="21"/>
          <w:szCs w:val="21"/>
          <w:lang w:eastAsia="ja-JP"/>
        </w:rPr>
        <w:t>州</w:t>
      </w:r>
      <w:r w:rsidR="000870DE" w:rsidRPr="000870DE">
        <w:rPr>
          <w:rFonts w:asciiTheme="minorEastAsia" w:eastAsiaTheme="minorEastAsia" w:hint="eastAsia"/>
          <w:sz w:val="21"/>
          <w:szCs w:val="21"/>
          <w:lang w:eastAsia="ja-JP"/>
        </w:rPr>
        <w:t>にて</w:t>
      </w:r>
      <w:r w:rsidRPr="000870DE">
        <w:rPr>
          <w:rFonts w:asciiTheme="minorEastAsia" w:eastAsiaTheme="minorEastAsia" w:hint="eastAsia"/>
          <w:sz w:val="21"/>
          <w:szCs w:val="21"/>
          <w:lang w:eastAsia="ja-JP"/>
        </w:rPr>
        <w:t>十分なコンタクトを形成したと主張した。</w:t>
      </w:r>
      <w:r w:rsidRPr="000870DE">
        <w:rPr>
          <w:rFonts w:asciiTheme="minorHAnsi" w:eastAsiaTheme="minorEastAsia" w:hAnsiTheme="minorHAnsi"/>
          <w:sz w:val="21"/>
          <w:szCs w:val="21"/>
          <w:lang w:eastAsia="ja-JP"/>
        </w:rPr>
        <w:t xml:space="preserve">   </w:t>
      </w:r>
      <w:r w:rsidRPr="000870DE">
        <w:rPr>
          <w:rFonts w:asciiTheme="minorEastAsia" w:eastAsiaTheme="minorEastAsia" w:hint="eastAsia"/>
          <w:sz w:val="21"/>
          <w:szCs w:val="21"/>
          <w:lang w:eastAsia="ja-JP"/>
        </w:rPr>
        <w:t xml:space="preserve">　</w:t>
      </w:r>
      <w:r w:rsidRPr="000870DE">
        <w:rPr>
          <w:sz w:val="21"/>
          <w:szCs w:val="21"/>
          <w:lang w:eastAsia="ja-JP"/>
        </w:rPr>
        <w:t xml:space="preserve"> </w:t>
      </w:r>
    </w:p>
    <w:p w:rsidR="00FD2672" w:rsidRPr="000870DE" w:rsidRDefault="00FD2672" w:rsidP="00FD2672">
      <w:pPr>
        <w:rPr>
          <w:sz w:val="21"/>
          <w:szCs w:val="21"/>
          <w:lang w:eastAsia="ja-JP"/>
        </w:rPr>
      </w:pPr>
    </w:p>
    <w:p w:rsidR="00FD2672" w:rsidRPr="00F45910" w:rsidRDefault="00FD2672" w:rsidP="00FD2672">
      <w:pPr>
        <w:rPr>
          <w:sz w:val="21"/>
          <w:szCs w:val="21"/>
          <w:lang w:eastAsia="ja-JP"/>
        </w:rPr>
      </w:pPr>
      <w:r w:rsidRPr="000870DE">
        <w:rPr>
          <w:rFonts w:asciiTheme="minorEastAsia" w:eastAsiaTheme="minorEastAsia" w:hint="eastAsia"/>
          <w:sz w:val="21"/>
          <w:szCs w:val="21"/>
          <w:lang w:eastAsia="ja-JP"/>
        </w:rPr>
        <w:t xml:space="preserve">　</w:t>
      </w:r>
      <w:r w:rsidRPr="000870DE">
        <w:rPr>
          <w:sz w:val="21"/>
          <w:szCs w:val="21"/>
          <w:lang w:eastAsia="ja-JP"/>
        </w:rPr>
        <w:t>CAFC</w:t>
      </w:r>
      <w:r w:rsidRPr="000870DE">
        <w:rPr>
          <w:rFonts w:asciiTheme="minorEastAsia" w:eastAsiaTheme="minorEastAsia" w:hint="eastAsia"/>
          <w:sz w:val="21"/>
          <w:szCs w:val="21"/>
          <w:lang w:eastAsia="ja-JP"/>
        </w:rPr>
        <w:t>は、最低限のコンタクトの条件は、</w:t>
      </w:r>
      <w:r w:rsidRPr="000870DE">
        <w:rPr>
          <w:rFonts w:eastAsiaTheme="minorEastAsia" w:hint="eastAsia"/>
          <w:sz w:val="21"/>
          <w:szCs w:val="21"/>
          <w:lang w:eastAsia="ja-JP"/>
        </w:rPr>
        <w:t>争訴の裁判所</w:t>
      </w:r>
      <w:r w:rsidRPr="000870DE">
        <w:rPr>
          <w:rFonts w:eastAsiaTheme="minorEastAsia"/>
          <w:sz w:val="21"/>
          <w:szCs w:val="21"/>
          <w:lang w:eastAsia="ja-JP"/>
        </w:rPr>
        <w:t>(</w:t>
      </w:r>
      <w:r w:rsidRPr="000870DE">
        <w:rPr>
          <w:sz w:val="21"/>
          <w:szCs w:val="21"/>
          <w:lang w:eastAsia="ja-JP"/>
        </w:rPr>
        <w:t>forum</w:t>
      </w:r>
      <w:r w:rsidRPr="000870DE">
        <w:rPr>
          <w:rFonts w:eastAsiaTheme="minorEastAsia"/>
          <w:sz w:val="21"/>
          <w:szCs w:val="21"/>
          <w:lang w:eastAsia="ja-JP"/>
        </w:rPr>
        <w:t>)</w:t>
      </w:r>
      <w:r w:rsidRPr="000870DE">
        <w:rPr>
          <w:rFonts w:eastAsiaTheme="minorEastAsia" w:hint="eastAsia"/>
          <w:sz w:val="21"/>
          <w:szCs w:val="21"/>
          <w:lang w:eastAsia="ja-JP"/>
        </w:rPr>
        <w:t>において</w:t>
      </w:r>
      <w:r w:rsidRPr="000870DE">
        <w:rPr>
          <w:rFonts w:asciiTheme="minorEastAsia" w:eastAsiaTheme="minorEastAsia" w:hint="eastAsia"/>
          <w:sz w:val="21"/>
          <w:szCs w:val="21"/>
          <w:lang w:eastAsia="ja-JP"/>
        </w:rPr>
        <w:t>特許権所有者による</w:t>
      </w:r>
      <w:r w:rsidRPr="000870DE">
        <w:rPr>
          <w:rFonts w:eastAsiaTheme="minorEastAsia" w:hint="eastAsia"/>
          <w:sz w:val="21"/>
          <w:szCs w:val="21"/>
          <w:lang w:eastAsia="ja-JP"/>
        </w:rPr>
        <w:t>幾分かの権利行使活動を必要とするとした。</w:t>
      </w:r>
      <w:proofErr w:type="spellStart"/>
      <w:r w:rsidRPr="000870DE">
        <w:rPr>
          <w:sz w:val="21"/>
          <w:szCs w:val="21"/>
          <w:lang w:eastAsia="ja-JP"/>
        </w:rPr>
        <w:t>CAFC</w:t>
      </w:r>
      <w:proofErr w:type="spellEnd"/>
      <w:r w:rsidRPr="000870DE">
        <w:rPr>
          <w:rFonts w:asciiTheme="minorEastAsia" w:eastAsiaTheme="minorEastAsia" w:hint="eastAsia"/>
          <w:sz w:val="21"/>
          <w:szCs w:val="21"/>
          <w:lang w:eastAsia="ja-JP"/>
        </w:rPr>
        <w:t>は、訴訟が</w:t>
      </w:r>
      <w:r w:rsidRPr="00F45910">
        <w:rPr>
          <w:rFonts w:asciiTheme="minorEastAsia" w:eastAsiaTheme="minorEastAsia" w:hint="eastAsia"/>
          <w:sz w:val="21"/>
          <w:szCs w:val="21"/>
          <w:lang w:eastAsia="ja-JP"/>
        </w:rPr>
        <w:t>テネシー州において「影響</w:t>
      </w:r>
      <w:r w:rsidRPr="00F45910">
        <w:rPr>
          <w:rFonts w:eastAsiaTheme="minorEastAsia"/>
          <w:sz w:val="21"/>
          <w:szCs w:val="21"/>
          <w:lang w:eastAsia="ja-JP"/>
        </w:rPr>
        <w:t>(</w:t>
      </w:r>
      <w:r w:rsidRPr="00F45910">
        <w:rPr>
          <w:sz w:val="21"/>
          <w:szCs w:val="21"/>
          <w:lang w:eastAsia="ja-JP"/>
        </w:rPr>
        <w:t>effects)</w:t>
      </w:r>
      <w:r w:rsidRPr="00F45910">
        <w:rPr>
          <w:rFonts w:asciiTheme="minorEastAsia" w:eastAsiaTheme="minorEastAsia" w:hint="eastAsia"/>
          <w:sz w:val="21"/>
          <w:szCs w:val="21"/>
          <w:lang w:eastAsia="ja-JP"/>
        </w:rPr>
        <w:t>」があるかもしれないとする主張だけでは、十分で</w:t>
      </w:r>
      <w:r>
        <w:rPr>
          <w:rFonts w:asciiTheme="minorEastAsia" w:eastAsiaTheme="minorEastAsia" w:hint="eastAsia"/>
          <w:sz w:val="21"/>
          <w:szCs w:val="21"/>
          <w:lang w:eastAsia="ja-JP"/>
        </w:rPr>
        <w:t>は</w:t>
      </w:r>
      <w:r w:rsidRPr="00F45910">
        <w:rPr>
          <w:rFonts w:asciiTheme="minorEastAsia" w:eastAsiaTheme="minorEastAsia" w:hint="eastAsia"/>
          <w:sz w:val="21"/>
          <w:szCs w:val="21"/>
          <w:lang w:eastAsia="ja-JP"/>
        </w:rPr>
        <w:t>ないとした</w:t>
      </w:r>
      <w:r w:rsidRPr="00F45910">
        <w:rPr>
          <w:sz w:val="21"/>
          <w:szCs w:val="21"/>
          <w:lang w:eastAsia="ja-JP"/>
        </w:rPr>
        <w:t xml:space="preserve">; </w:t>
      </w:r>
      <w:r w:rsidRPr="00F45910">
        <w:rPr>
          <w:rFonts w:eastAsiaTheme="minorEastAsia" w:hint="eastAsia"/>
          <w:sz w:val="21"/>
          <w:szCs w:val="21"/>
          <w:lang w:eastAsia="ja-JP"/>
        </w:rPr>
        <w:t>管轄権</w:t>
      </w:r>
      <w:r w:rsidRPr="00F45910">
        <w:rPr>
          <w:rFonts w:eastAsiaTheme="minorEastAsia"/>
          <w:sz w:val="21"/>
          <w:szCs w:val="21"/>
          <w:lang w:eastAsia="ja-JP"/>
        </w:rPr>
        <w:t>(</w:t>
      </w:r>
      <w:r w:rsidRPr="00F45910">
        <w:rPr>
          <w:sz w:val="21"/>
          <w:szCs w:val="21"/>
          <w:lang w:eastAsia="ja-JP"/>
        </w:rPr>
        <w:t>jurisdiction</w:t>
      </w:r>
      <w:r w:rsidRPr="00F45910">
        <w:rPr>
          <w:rFonts w:eastAsiaTheme="minorEastAsia"/>
          <w:sz w:val="21"/>
          <w:szCs w:val="21"/>
          <w:lang w:eastAsia="ja-JP"/>
        </w:rPr>
        <w:t>)</w:t>
      </w:r>
      <w:r w:rsidRPr="00F45910">
        <w:rPr>
          <w:rFonts w:eastAsiaTheme="minorEastAsia" w:hint="eastAsia"/>
          <w:sz w:val="21"/>
          <w:szCs w:val="21"/>
          <w:lang w:eastAsia="ja-JP"/>
        </w:rPr>
        <w:t>は、所望の争訴の裁判所</w:t>
      </w:r>
      <w:r w:rsidRPr="00F45910">
        <w:rPr>
          <w:rFonts w:eastAsiaTheme="minorEastAsia"/>
          <w:sz w:val="21"/>
          <w:szCs w:val="21"/>
          <w:lang w:eastAsia="ja-JP"/>
        </w:rPr>
        <w:t>(</w:t>
      </w:r>
      <w:r w:rsidRPr="00F45910">
        <w:rPr>
          <w:sz w:val="21"/>
          <w:szCs w:val="21"/>
          <w:lang w:eastAsia="ja-JP"/>
        </w:rPr>
        <w:t>forum</w:t>
      </w:r>
      <w:r w:rsidRPr="00F45910">
        <w:rPr>
          <w:rFonts w:eastAsiaTheme="minorEastAsia"/>
          <w:sz w:val="21"/>
          <w:szCs w:val="21"/>
          <w:lang w:eastAsia="ja-JP"/>
        </w:rPr>
        <w:t>)</w:t>
      </w:r>
      <w:r w:rsidRPr="00F45910">
        <w:rPr>
          <w:rFonts w:eastAsiaTheme="minorEastAsia" w:hint="eastAsia"/>
          <w:sz w:val="21"/>
          <w:szCs w:val="21"/>
          <w:lang w:eastAsia="ja-JP"/>
        </w:rPr>
        <w:t>となるように</w:t>
      </w:r>
      <w:r>
        <w:rPr>
          <w:rFonts w:eastAsiaTheme="minorEastAsia" w:hint="eastAsia"/>
          <w:sz w:val="21"/>
          <w:szCs w:val="21"/>
          <w:lang w:eastAsia="ja-JP"/>
        </w:rPr>
        <w:t>、被告</w:t>
      </w:r>
      <w:r w:rsidRPr="00F45910">
        <w:rPr>
          <w:rFonts w:eastAsiaTheme="minorEastAsia" w:hint="eastAsia"/>
          <w:sz w:val="21"/>
          <w:szCs w:val="21"/>
          <w:lang w:eastAsia="ja-JP"/>
        </w:rPr>
        <w:t>が意図的行為をなしたかどうかに基づく必要がある</w:t>
      </w:r>
      <w:r>
        <w:rPr>
          <w:rFonts w:eastAsiaTheme="minorEastAsia" w:hint="eastAsia"/>
          <w:sz w:val="21"/>
          <w:szCs w:val="21"/>
          <w:lang w:eastAsia="ja-JP"/>
        </w:rPr>
        <w:t>とした</w:t>
      </w:r>
      <w:r w:rsidRPr="00F45910">
        <w:rPr>
          <w:rFonts w:eastAsiaTheme="minorEastAsia" w:hint="eastAsia"/>
          <w:sz w:val="21"/>
          <w:szCs w:val="21"/>
          <w:lang w:eastAsia="ja-JP"/>
        </w:rPr>
        <w:t>。</w:t>
      </w:r>
      <w:proofErr w:type="spellStart"/>
      <w:r w:rsidRPr="00F45910">
        <w:rPr>
          <w:sz w:val="21"/>
          <w:szCs w:val="21"/>
          <w:lang w:eastAsia="ja-JP"/>
        </w:rPr>
        <w:t>Maxchief</w:t>
      </w:r>
      <w:proofErr w:type="spellEnd"/>
      <w:r w:rsidRPr="00F45910">
        <w:rPr>
          <w:rFonts w:ascii="MS Gothic" w:eastAsia="MS Gothic" w:hAnsi="MS Gothic" w:cs="MS Gothic" w:hint="eastAsia"/>
          <w:sz w:val="21"/>
          <w:szCs w:val="21"/>
          <w:lang w:eastAsia="ja-JP"/>
        </w:rPr>
        <w:t>社</w:t>
      </w:r>
      <w:r w:rsidRPr="00F45910">
        <w:rPr>
          <w:rFonts w:asciiTheme="minorEastAsia" w:eastAsiaTheme="minorEastAsia" w:hint="eastAsia"/>
          <w:sz w:val="21"/>
          <w:szCs w:val="21"/>
          <w:lang w:eastAsia="ja-JP"/>
        </w:rPr>
        <w:t>により請求された差し止め命令</w:t>
      </w:r>
      <w:r w:rsidRPr="00F45910">
        <w:rPr>
          <w:rFonts w:eastAsiaTheme="minorEastAsia"/>
          <w:sz w:val="21"/>
          <w:szCs w:val="21"/>
          <w:lang w:eastAsia="ja-JP"/>
        </w:rPr>
        <w:t>(</w:t>
      </w:r>
      <w:r w:rsidRPr="00F45910">
        <w:rPr>
          <w:sz w:val="21"/>
          <w:szCs w:val="21"/>
          <w:lang w:eastAsia="ja-JP"/>
        </w:rPr>
        <w:t>injunction</w:t>
      </w:r>
      <w:r w:rsidRPr="00F45910">
        <w:rPr>
          <w:rFonts w:eastAsiaTheme="minorEastAsia"/>
          <w:sz w:val="21"/>
          <w:szCs w:val="21"/>
          <w:lang w:eastAsia="ja-JP"/>
        </w:rPr>
        <w:t>)</w:t>
      </w:r>
      <w:r w:rsidRPr="00F45910">
        <w:rPr>
          <w:rFonts w:eastAsiaTheme="minorEastAsia" w:hint="eastAsia"/>
          <w:sz w:val="21"/>
          <w:szCs w:val="21"/>
          <w:lang w:eastAsia="ja-JP"/>
        </w:rPr>
        <w:t>が</w:t>
      </w:r>
      <w:r w:rsidRPr="00F45910">
        <w:rPr>
          <w:rFonts w:ascii="MS Gothic" w:eastAsia="MS Gothic" w:hAnsi="MS Gothic" w:cs="MS Gothic" w:hint="eastAsia"/>
          <w:sz w:val="21"/>
          <w:szCs w:val="21"/>
          <w:lang w:eastAsia="ja-JP"/>
        </w:rPr>
        <w:t>テネシー州居住者と原訴訟の非当事者に適用される可能性があるという事実は、最低限のコンタクトを満たすには</w:t>
      </w:r>
      <w:r w:rsidRPr="00A02B9A">
        <w:rPr>
          <w:rFonts w:ascii="MS Gothic" w:eastAsia="MS Gothic" w:hAnsi="MS Gothic" w:cs="MS Gothic" w:hint="eastAsia"/>
          <w:sz w:val="21"/>
          <w:szCs w:val="21"/>
          <w:lang w:eastAsia="ja-JP"/>
        </w:rPr>
        <w:t>関連が薄すぎるとみなされた</w:t>
      </w:r>
      <w:r w:rsidRPr="00F45910">
        <w:rPr>
          <w:rFonts w:ascii="MS Gothic" w:eastAsia="MS Gothic" w:hAnsi="MS Gothic" w:cs="MS Gothic" w:hint="eastAsia"/>
          <w:sz w:val="21"/>
          <w:szCs w:val="21"/>
          <w:lang w:eastAsia="ja-JP"/>
        </w:rPr>
        <w:t xml:space="preserve">。　　</w:t>
      </w:r>
      <w:r w:rsidRPr="00F45910">
        <w:rPr>
          <w:sz w:val="21"/>
          <w:szCs w:val="21"/>
          <w:lang w:eastAsia="ja-JP"/>
        </w:rPr>
        <w:t xml:space="preserve"> </w:t>
      </w:r>
    </w:p>
    <w:p w:rsidR="00FD2672" w:rsidRPr="00F45910" w:rsidRDefault="00FD2672" w:rsidP="00FD2672">
      <w:pPr>
        <w:rPr>
          <w:sz w:val="21"/>
          <w:szCs w:val="21"/>
          <w:lang w:eastAsia="ja-JP"/>
        </w:rPr>
      </w:pPr>
    </w:p>
    <w:p w:rsidR="00FD2672" w:rsidRPr="00F45910" w:rsidRDefault="00FD2672" w:rsidP="00FD2672">
      <w:pPr>
        <w:rPr>
          <w:sz w:val="21"/>
          <w:szCs w:val="21"/>
          <w:lang w:eastAsia="ja-JP"/>
        </w:rPr>
      </w:pPr>
      <w:r>
        <w:rPr>
          <w:rFonts w:asciiTheme="minorEastAsia" w:eastAsiaTheme="minorEastAsia" w:hint="eastAsia"/>
          <w:sz w:val="21"/>
          <w:szCs w:val="21"/>
          <w:lang w:eastAsia="ja-JP"/>
        </w:rPr>
        <w:t xml:space="preserve">　また、</w:t>
      </w:r>
      <w:proofErr w:type="spellStart"/>
      <w:r w:rsidRPr="00F45910">
        <w:rPr>
          <w:sz w:val="21"/>
          <w:szCs w:val="21"/>
          <w:lang w:eastAsia="ja-JP"/>
        </w:rPr>
        <w:t>CAFC</w:t>
      </w:r>
      <w:proofErr w:type="spellEnd"/>
      <w:r>
        <w:rPr>
          <w:rFonts w:asciiTheme="minorEastAsia" w:eastAsiaTheme="minorEastAsia" w:hint="eastAsia"/>
          <w:sz w:val="21"/>
          <w:szCs w:val="21"/>
          <w:lang w:eastAsia="ja-JP"/>
        </w:rPr>
        <w:t>は、最低限のコンタクトの条件が、テネシー州の</w:t>
      </w:r>
      <w:proofErr w:type="spellStart"/>
      <w:r w:rsidRPr="00F45910">
        <w:rPr>
          <w:sz w:val="21"/>
          <w:szCs w:val="21"/>
          <w:lang w:eastAsia="ja-JP"/>
        </w:rPr>
        <w:t>Maxchief</w:t>
      </w:r>
      <w:proofErr w:type="spellEnd"/>
      <w:r>
        <w:rPr>
          <w:rFonts w:asciiTheme="minorEastAsia" w:eastAsiaTheme="minorEastAsia" w:hint="eastAsia"/>
          <w:sz w:val="21"/>
          <w:szCs w:val="21"/>
          <w:lang w:eastAsia="ja-JP"/>
        </w:rPr>
        <w:t>社の弁護士に送付された侵害通知に基づき満たされたという主張に同意しなかった。侵害があると主張されたことは、テネシー州でビジネスを行っていない会社宛てのものであったため、最低限のコンタクトは形成されなかった。従って、</w:t>
      </w:r>
      <w:r w:rsidRPr="00F45910">
        <w:rPr>
          <w:sz w:val="21"/>
          <w:szCs w:val="21"/>
          <w:lang w:eastAsia="ja-JP"/>
        </w:rPr>
        <w:t>CAFC</w:t>
      </w:r>
      <w:r>
        <w:rPr>
          <w:rFonts w:asciiTheme="minorEastAsia" w:eastAsiaTheme="minorEastAsia" w:hint="eastAsia"/>
          <w:sz w:val="21"/>
          <w:szCs w:val="21"/>
          <w:lang w:eastAsia="ja-JP"/>
        </w:rPr>
        <w:t>は、原判決を確認支持した。</w:t>
      </w:r>
      <w:r w:rsidRPr="00F45910">
        <w:rPr>
          <w:sz w:val="21"/>
          <w:szCs w:val="21"/>
          <w:lang w:eastAsia="ja-JP"/>
        </w:rPr>
        <w:t xml:space="preserve"> </w:t>
      </w:r>
    </w:p>
    <w:p w:rsidR="00FD2672" w:rsidRPr="00F45910" w:rsidRDefault="00FD2672" w:rsidP="00FD2672">
      <w:pPr>
        <w:rPr>
          <w:sz w:val="21"/>
          <w:szCs w:val="21"/>
          <w:lang w:eastAsia="ja-JP"/>
        </w:rPr>
      </w:pPr>
      <w:r w:rsidRPr="00F45910">
        <w:rPr>
          <w:sz w:val="21"/>
          <w:szCs w:val="21"/>
          <w:lang w:eastAsia="ja-JP"/>
        </w:rPr>
        <w:tab/>
      </w:r>
    </w:p>
    <w:p w:rsidR="00FD2672" w:rsidRPr="00F45910" w:rsidRDefault="00FD2672" w:rsidP="00FD2672">
      <w:pPr>
        <w:rPr>
          <w:sz w:val="21"/>
          <w:szCs w:val="21"/>
          <w:lang w:eastAsia="ja-JP"/>
        </w:rPr>
      </w:pPr>
    </w:p>
    <w:p w:rsidR="001E49B6" w:rsidRPr="00A525EE" w:rsidRDefault="001E49B6" w:rsidP="00B203E2">
      <w:pPr>
        <w:rPr>
          <w:lang w:eastAsia="ja-JP"/>
        </w:rPr>
      </w:pPr>
    </w:p>
    <w:sectPr w:rsidR="001E49B6" w:rsidRPr="00A525EE" w:rsidSect="00A02B9A">
      <w:headerReference w:type="default" r:id="rId8"/>
      <w:footerReference w:type="default" r:id="rId9"/>
      <w:pgSz w:w="12240" w:h="15840" w:code="1"/>
      <w:pgMar w:top="1440" w:right="1440" w:bottom="1152"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42" w:rsidRDefault="00E24B42" w:rsidP="000D7BBF">
      <w:r>
        <w:separator/>
      </w:r>
    </w:p>
  </w:endnote>
  <w:endnote w:type="continuationSeparator" w:id="0">
    <w:p w:rsidR="00E24B42" w:rsidRDefault="00E24B42" w:rsidP="000D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42" w:rsidRPr="00E74025" w:rsidRDefault="00E24B42" w:rsidP="00A02B9A">
    <w:pPr>
      <w:pStyle w:val="Footer"/>
      <w:rPr>
        <w:sz w:val="21"/>
        <w:szCs w:val="21"/>
      </w:rPr>
    </w:pPr>
    <w:r w:rsidRPr="00E74025">
      <w:rPr>
        <w:sz w:val="21"/>
        <w:szCs w:val="21"/>
      </w:rPr>
      <w:t>JMG</w:t>
    </w:r>
    <w:r w:rsidRPr="00E74025">
      <w:rPr>
        <w:sz w:val="21"/>
        <w:szCs w:val="21"/>
      </w:rPr>
      <w:tab/>
    </w:r>
    <w:r w:rsidRPr="00E74025">
      <w:rPr>
        <w:smallCaps/>
        <w:sz w:val="21"/>
        <w:szCs w:val="21"/>
      </w:rPr>
      <w:t xml:space="preserve">© </w:t>
    </w:r>
    <w:r w:rsidRPr="00E74025">
      <w:rPr>
        <w:sz w:val="21"/>
        <w:szCs w:val="21"/>
      </w:rPr>
      <w:fldChar w:fldCharType="begin"/>
    </w:r>
    <w:r w:rsidRPr="00E74025">
      <w:rPr>
        <w:sz w:val="21"/>
        <w:szCs w:val="21"/>
      </w:rPr>
      <w:instrText xml:space="preserve"> DATE \@ "yyyy" \* MERGEFORMAT </w:instrText>
    </w:r>
    <w:r w:rsidRPr="00E74025">
      <w:rPr>
        <w:sz w:val="21"/>
        <w:szCs w:val="21"/>
      </w:rPr>
      <w:fldChar w:fldCharType="separate"/>
    </w:r>
    <w:r w:rsidR="006925A7">
      <w:rPr>
        <w:noProof/>
        <w:sz w:val="21"/>
        <w:szCs w:val="21"/>
      </w:rPr>
      <w:t>2018</w:t>
    </w:r>
    <w:r w:rsidRPr="00E74025">
      <w:rPr>
        <w:sz w:val="21"/>
        <w:szCs w:val="21"/>
      </w:rPr>
      <w:fldChar w:fldCharType="end"/>
    </w:r>
    <w:r w:rsidRPr="00E74025">
      <w:rPr>
        <w:sz w:val="21"/>
        <w:szCs w:val="21"/>
      </w:rPr>
      <w:t xml:space="preserve"> </w:t>
    </w:r>
    <w:r w:rsidRPr="00E74025">
      <w:rPr>
        <w:smallCaps/>
        <w:sz w:val="21"/>
        <w:szCs w:val="21"/>
      </w:rPr>
      <w:t xml:space="preserve">Oliff </w:t>
    </w:r>
    <w:proofErr w:type="spellStart"/>
    <w:r w:rsidRPr="00E74025">
      <w:rPr>
        <w:smallCaps/>
        <w:sz w:val="21"/>
        <w:szCs w:val="21"/>
      </w:rPr>
      <w:t>plc</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42" w:rsidRDefault="00E24B42" w:rsidP="000D7BBF">
      <w:r>
        <w:separator/>
      </w:r>
    </w:p>
  </w:footnote>
  <w:footnote w:type="continuationSeparator" w:id="0">
    <w:p w:rsidR="00E24B42" w:rsidRDefault="00E24B42" w:rsidP="000D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42" w:rsidRPr="00F45910" w:rsidRDefault="00E24B42" w:rsidP="00A02B9A">
    <w:pPr>
      <w:pStyle w:val="Header"/>
      <w:jc w:val="right"/>
      <w:rPr>
        <w:sz w:val="21"/>
        <w:szCs w:val="21"/>
      </w:rPr>
    </w:pPr>
    <w:r w:rsidRPr="00F45910">
      <w:rPr>
        <w:noProof/>
        <w:sz w:val="21"/>
        <w:szCs w:val="21"/>
      </w:rPr>
      <w:drawing>
        <wp:anchor distT="0" distB="0" distL="114300" distR="114300" simplePos="0" relativeHeight="251659264" behindDoc="0" locked="0" layoutInCell="1" allowOverlap="1" wp14:anchorId="09766A97" wp14:editId="1EE3E40C">
          <wp:simplePos x="0" y="0"/>
          <wp:positionH relativeFrom="column">
            <wp:posOffset>-41910</wp:posOffset>
          </wp:positionH>
          <wp:positionV relativeFrom="paragraph">
            <wp:posOffset>-225425</wp:posOffset>
          </wp:positionV>
          <wp:extent cx="1143000" cy="6578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ff-Letterhead-CS4-Not Outlined - 2nd Sheet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65786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int="eastAsia"/>
        <w:sz w:val="21"/>
        <w:szCs w:val="21"/>
      </w:rPr>
      <w:t>確認判決/</w:t>
    </w:r>
    <w:r w:rsidRPr="00F45910">
      <w:rPr>
        <w:rFonts w:asciiTheme="minorEastAsia" w:hint="eastAsia"/>
        <w:sz w:val="21"/>
        <w:szCs w:val="21"/>
      </w:rPr>
      <w:t>人的管轄権</w:t>
    </w:r>
  </w:p>
  <w:p w:rsidR="00E24B42" w:rsidRPr="00F45910" w:rsidRDefault="00E24B42" w:rsidP="00A02B9A">
    <w:pPr>
      <w:pStyle w:val="Header"/>
      <w:jc w:val="right"/>
      <w:rPr>
        <w:sz w:val="21"/>
        <w:szCs w:val="21"/>
      </w:rPr>
    </w:pPr>
    <w:r>
      <w:rPr>
        <w:sz w:val="21"/>
        <w:szCs w:val="21"/>
      </w:rPr>
      <w:t>(</w:t>
    </w:r>
    <w:r>
      <w:rPr>
        <w:rFonts w:asciiTheme="minorEastAsia" w:hint="eastAsia"/>
        <w:sz w:val="21"/>
        <w:szCs w:val="21"/>
      </w:rPr>
      <w:t>先例</w:t>
    </w:r>
    <w:r w:rsidRPr="00F45910">
      <w:rPr>
        <w:sz w:val="21"/>
        <w:szCs w:val="21"/>
      </w:rPr>
      <w:t>)</w:t>
    </w:r>
  </w:p>
  <w:p w:rsidR="00E24B42" w:rsidRDefault="00E24B42" w:rsidP="00A02B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72"/>
    <w:rsid w:val="000870DE"/>
    <w:rsid w:val="000D7BBF"/>
    <w:rsid w:val="001E49B6"/>
    <w:rsid w:val="00236AEB"/>
    <w:rsid w:val="0024487A"/>
    <w:rsid w:val="00315706"/>
    <w:rsid w:val="0033259C"/>
    <w:rsid w:val="00446A25"/>
    <w:rsid w:val="004A3921"/>
    <w:rsid w:val="00524F91"/>
    <w:rsid w:val="00564678"/>
    <w:rsid w:val="00590D78"/>
    <w:rsid w:val="005D0518"/>
    <w:rsid w:val="006925A7"/>
    <w:rsid w:val="006A699F"/>
    <w:rsid w:val="006C7060"/>
    <w:rsid w:val="00801137"/>
    <w:rsid w:val="009A359C"/>
    <w:rsid w:val="00A02B9A"/>
    <w:rsid w:val="00A22F96"/>
    <w:rsid w:val="00A31550"/>
    <w:rsid w:val="00A525EE"/>
    <w:rsid w:val="00AB3888"/>
    <w:rsid w:val="00AE2DAC"/>
    <w:rsid w:val="00B203E2"/>
    <w:rsid w:val="00B849B5"/>
    <w:rsid w:val="00B957EA"/>
    <w:rsid w:val="00CC573F"/>
    <w:rsid w:val="00E24B42"/>
    <w:rsid w:val="00E56DE4"/>
    <w:rsid w:val="00FD2672"/>
    <w:rsid w:val="00FE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uiPriority="22"/>
    <w:lsdException w:name="Emphasis" w:uiPriority="2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qFormat="1"/>
    <w:lsdException w:name="Bibliography" w:uiPriority="37"/>
    <w:lsdException w:name="TOC Heading" w:uiPriority="39" w:qFormat="1"/>
  </w:latentStyles>
  <w:style w:type="paragraph" w:default="1" w:styleId="Normal">
    <w:name w:val="Normal"/>
    <w:qFormat/>
    <w:rsid w:val="00FD2672"/>
    <w:pPr>
      <w:tabs>
        <w:tab w:val="left" w:pos="720"/>
        <w:tab w:val="left" w:pos="1440"/>
        <w:tab w:val="left" w:pos="2160"/>
        <w:tab w:val="left" w:pos="5760"/>
        <w:tab w:val="right" w:pos="9360"/>
      </w:tabs>
      <w:overflowPunct w:val="0"/>
      <w:autoSpaceDE w:val="0"/>
      <w:autoSpaceDN w:val="0"/>
      <w:adjustRightInd w:val="0"/>
    </w:pPr>
    <w:rPr>
      <w:rFonts w:eastAsia="Times New Roman"/>
      <w:szCs w:val="20"/>
      <w:lang w:eastAsia="en-US"/>
    </w:rPr>
  </w:style>
  <w:style w:type="paragraph" w:styleId="Heading1">
    <w:name w:val="heading 1"/>
    <w:next w:val="Normal"/>
    <w:qFormat/>
    <w:rsid w:val="00446A25"/>
    <w:pPr>
      <w:numPr>
        <w:numId w:val="11"/>
      </w:numPr>
      <w:spacing w:after="240"/>
      <w:outlineLvl w:val="0"/>
    </w:pPr>
    <w:rPr>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style>
  <w:style w:type="paragraph" w:styleId="Heading4">
    <w:name w:val="heading 4"/>
    <w:basedOn w:val="Heading3"/>
    <w:next w:val="Normal"/>
    <w:pPr>
      <w:numPr>
        <w:ilvl w:val="3"/>
      </w:numPr>
      <w:outlineLvl w:val="3"/>
    </w:pPr>
  </w:style>
  <w:style w:type="paragraph" w:styleId="Heading5">
    <w:name w:val="heading 5"/>
    <w:basedOn w:val="Heading4"/>
    <w:next w:val="Normal"/>
    <w:pPr>
      <w:numPr>
        <w:ilvl w:val="4"/>
      </w:numPr>
      <w:outlineLvl w:val="4"/>
    </w:pPr>
  </w:style>
  <w:style w:type="paragraph" w:styleId="Heading6">
    <w:name w:val="heading 6"/>
    <w:basedOn w:val="Heading5"/>
    <w:next w:val="Normal"/>
    <w:pPr>
      <w:numPr>
        <w:ilvl w:val="5"/>
      </w:numPr>
      <w:outlineLvl w:val="5"/>
    </w:pPr>
  </w:style>
  <w:style w:type="paragraph" w:styleId="Heading7">
    <w:name w:val="heading 7"/>
    <w:basedOn w:val="Heading6"/>
    <w:next w:val="Normal"/>
    <w:pPr>
      <w:numPr>
        <w:ilvl w:val="6"/>
      </w:numPr>
      <w:outlineLvl w:val="6"/>
    </w:pPr>
  </w:style>
  <w:style w:type="paragraph" w:styleId="Heading8">
    <w:name w:val="heading 8"/>
    <w:basedOn w:val="Heading7"/>
    <w:next w:val="Normal"/>
    <w:pPr>
      <w:numPr>
        <w:ilvl w:val="7"/>
      </w:numPr>
      <w:outlineLvl w:val="7"/>
    </w:p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pPr>
      <w:autoSpaceDE w:val="0"/>
      <w:autoSpaceDN w:val="0"/>
      <w:adjustRightInd w:val="0"/>
    </w:pPr>
    <w:rPr>
      <w:color w:val="000000"/>
    </w:rPr>
  </w:style>
  <w:style w:type="paragraph" w:customStyle="1" w:styleId="DoubleIndent1">
    <w:name w:val="DoubleIndent (1&quot;)"/>
    <w:basedOn w:val="Normal"/>
    <w:next w:val="Normal"/>
    <w:uiPriority w:val="13"/>
    <w:qFormat/>
    <w:pPr>
      <w:tabs>
        <w:tab w:val="clear" w:pos="720"/>
        <w:tab w:val="clear" w:pos="1440"/>
        <w:tab w:val="clear" w:pos="5760"/>
        <w:tab w:val="clear" w:pos="9360"/>
        <w:tab w:val="left" w:pos="2880"/>
      </w:tabs>
      <w:ind w:left="1440" w:right="1440"/>
      <w:textAlignment w:val="baseline"/>
    </w:pPr>
    <w:rPr>
      <w:rFonts w:eastAsiaTheme="minorEastAsia"/>
      <w:szCs w:val="24"/>
      <w:lang w:eastAsia="ja-JP"/>
    </w:rPr>
  </w:style>
  <w:style w:type="paragraph" w:styleId="EnvelopeAddress">
    <w:name w:val="envelope address"/>
    <w:basedOn w:val="Normal"/>
    <w:semiHidden/>
    <w:pPr>
      <w:framePr w:w="7920" w:h="2016" w:hSpace="187" w:vSpace="187" w:wrap="around" w:hAnchor="page" w:xAlign="center" w:yAlign="bottom"/>
      <w:tabs>
        <w:tab w:val="clear" w:pos="5760"/>
        <w:tab w:val="clear" w:pos="9360"/>
      </w:tabs>
      <w:ind w:left="2880"/>
      <w:textAlignment w:val="baseline"/>
    </w:pPr>
    <w:rPr>
      <w:rFonts w:eastAsiaTheme="minorEastAsia" w:cs="Arial"/>
      <w:sz w:val="23"/>
      <w:szCs w:val="24"/>
      <w:lang w:eastAsia="ja-JP"/>
    </w:rPr>
  </w:style>
  <w:style w:type="paragraph" w:styleId="EnvelopeReturn">
    <w:name w:val="envelope return"/>
    <w:basedOn w:val="Normal"/>
    <w:semiHidden/>
    <w:pPr>
      <w:tabs>
        <w:tab w:val="clear" w:pos="5760"/>
        <w:tab w:val="clear" w:pos="9360"/>
      </w:tabs>
      <w:textAlignment w:val="baseline"/>
    </w:pPr>
    <w:rPr>
      <w:rFonts w:eastAsiaTheme="minorEastAsia" w:cs="Arial"/>
      <w:sz w:val="20"/>
      <w:szCs w:val="24"/>
      <w:lang w:eastAsia="ja-JP"/>
    </w:rPr>
  </w:style>
  <w:style w:type="paragraph" w:customStyle="1" w:styleId="EqCenter">
    <w:name w:val="EqCenter"/>
    <w:basedOn w:val="Normal"/>
    <w:uiPriority w:val="14"/>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pPr>
      <w:tabs>
        <w:tab w:val="clear" w:pos="1440"/>
        <w:tab w:val="clear" w:pos="2160"/>
        <w:tab w:val="clear" w:pos="5760"/>
        <w:tab w:val="clear" w:pos="9360"/>
        <w:tab w:val="right" w:pos="8208"/>
      </w:tabs>
      <w:suppressAutoHyphens/>
      <w:spacing w:line="360" w:lineRule="auto"/>
      <w:textAlignment w:val="baseline"/>
    </w:pPr>
    <w:rPr>
      <w:rFonts w:eastAsiaTheme="minorEastAsia"/>
      <w:szCs w:val="24"/>
      <w:lang w:eastAsia="ja-JP"/>
    </w:rPr>
  </w:style>
  <w:style w:type="paragraph" w:styleId="Footer">
    <w:name w:val="footer"/>
    <w:basedOn w:val="Normal"/>
    <w:link w:val="FooterChar"/>
    <w:uiPriority w:val="99"/>
    <w:pPr>
      <w:widowControl w:val="0"/>
      <w:tabs>
        <w:tab w:val="clear" w:pos="5760"/>
        <w:tab w:val="clear" w:pos="9360"/>
        <w:tab w:val="center" w:pos="4320"/>
        <w:tab w:val="right" w:pos="8640"/>
      </w:tabs>
      <w:textAlignment w:val="baseline"/>
    </w:pPr>
    <w:rPr>
      <w:rFonts w:eastAsiaTheme="minorEastAsia"/>
      <w:szCs w:val="24"/>
      <w:lang w:eastAsia="ja-JP"/>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clear" w:pos="5760"/>
        <w:tab w:val="clear" w:pos="9360"/>
      </w:tabs>
      <w:spacing w:after="120"/>
      <w:textAlignment w:val="baseline"/>
    </w:pPr>
    <w:rPr>
      <w:rFonts w:eastAsiaTheme="minorEastAsia"/>
      <w:szCs w:val="24"/>
      <w:lang w:eastAsia="ja-JP"/>
    </w:rPr>
  </w:style>
  <w:style w:type="paragraph" w:styleId="Header">
    <w:name w:val="header"/>
    <w:basedOn w:val="Normal"/>
    <w:link w:val="HeaderChar"/>
    <w:uiPriority w:val="99"/>
    <w:pPr>
      <w:widowControl w:val="0"/>
      <w:tabs>
        <w:tab w:val="clear" w:pos="5760"/>
        <w:tab w:val="clear" w:pos="9360"/>
        <w:tab w:val="center" w:pos="4320"/>
        <w:tab w:val="right" w:pos="8640"/>
      </w:tabs>
      <w:textAlignment w:val="baseline"/>
    </w:pPr>
    <w:rPr>
      <w:rFonts w:eastAsiaTheme="minorEastAsia"/>
      <w:szCs w:val="24"/>
      <w:lang w:eastAsia="ja-JP"/>
    </w:rPr>
  </w:style>
  <w:style w:type="character" w:styleId="Hyperlink">
    <w:name w:val="Hyperlink"/>
    <w:basedOn w:val="DefaultParagraphFont"/>
    <w:semiHidden/>
    <w:rPr>
      <w:color w:val="0000FF"/>
      <w:u w:val="single"/>
    </w:rPr>
  </w:style>
  <w:style w:type="paragraph" w:styleId="Index1">
    <w:name w:val="index 1"/>
    <w:basedOn w:val="Normal"/>
    <w:next w:val="Normal"/>
    <w:semiHidden/>
    <w:pPr>
      <w:tabs>
        <w:tab w:val="clear" w:pos="5760"/>
        <w:tab w:val="right" w:leader="dot" w:pos="9360"/>
      </w:tabs>
      <w:ind w:left="240" w:hanging="240"/>
      <w:textAlignment w:val="baseline"/>
    </w:pPr>
    <w:rPr>
      <w:rFonts w:eastAsiaTheme="minorEastAsia"/>
      <w:szCs w:val="24"/>
      <w:lang w:eastAsia="ja-JP"/>
    </w:rPr>
  </w:style>
  <w:style w:type="paragraph" w:styleId="IndexHeading">
    <w:name w:val="index heading"/>
    <w:basedOn w:val="Normal"/>
    <w:next w:val="Index1"/>
    <w:semiHidden/>
    <w:pPr>
      <w:widowControl w:val="0"/>
      <w:tabs>
        <w:tab w:val="clear" w:pos="5760"/>
        <w:tab w:val="clear" w:pos="9360"/>
      </w:tabs>
      <w:textAlignment w:val="baseline"/>
    </w:pPr>
    <w:rPr>
      <w:rFonts w:eastAsiaTheme="minorEastAsia"/>
      <w:b/>
      <w:szCs w:val="24"/>
      <w:lang w:eastAsia="ja-JP"/>
    </w:rPr>
  </w:style>
  <w:style w:type="character" w:styleId="PageNumber">
    <w:name w:val="page number"/>
    <w:basedOn w:val="DefaultParagraphFont"/>
    <w:semiHidden/>
    <w:rPr>
      <w:rFonts w:ascii="Times New Roman" w:hAnsi="Times New Roman"/>
      <w:sz w:val="24"/>
    </w:rPr>
  </w:style>
  <w:style w:type="paragraph" w:customStyle="1" w:styleId="Para1">
    <w:name w:val="Para1"/>
    <w:basedOn w:val="Normal"/>
    <w:qFormat/>
    <w:pPr>
      <w:tabs>
        <w:tab w:val="clear" w:pos="5760"/>
        <w:tab w:val="clear" w:pos="9360"/>
      </w:tabs>
      <w:spacing w:after="240"/>
      <w:ind w:firstLine="720"/>
      <w:textAlignment w:val="baseline"/>
    </w:pPr>
    <w:rPr>
      <w:rFonts w:eastAsiaTheme="minorEastAsia"/>
      <w:szCs w:val="24"/>
      <w:lang w:eastAsia="ja-JP"/>
    </w:rPr>
  </w:style>
  <w:style w:type="paragraph" w:customStyle="1" w:styleId="Para15">
    <w:name w:val="Para1.5"/>
    <w:basedOn w:val="Normal"/>
    <w:qFormat/>
    <w:pPr>
      <w:tabs>
        <w:tab w:val="clear" w:pos="5760"/>
        <w:tab w:val="clear" w:pos="9360"/>
      </w:tabs>
      <w:spacing w:after="240" w:line="360" w:lineRule="auto"/>
      <w:ind w:firstLine="720"/>
      <w:textAlignment w:val="baseline"/>
    </w:pPr>
    <w:rPr>
      <w:rFonts w:eastAsiaTheme="minorEastAsia"/>
      <w:szCs w:val="24"/>
      <w:lang w:eastAsia="ja-JP"/>
    </w:rPr>
  </w:style>
  <w:style w:type="paragraph" w:customStyle="1" w:styleId="Para2">
    <w:name w:val="Para2"/>
    <w:basedOn w:val="Normal"/>
    <w:qFormat/>
    <w:pPr>
      <w:tabs>
        <w:tab w:val="clear" w:pos="5760"/>
        <w:tab w:val="clear" w:pos="9360"/>
      </w:tabs>
      <w:spacing w:after="240" w:line="480" w:lineRule="auto"/>
      <w:ind w:firstLine="720"/>
      <w:textAlignment w:val="baseline"/>
    </w:pPr>
    <w:rPr>
      <w:rFonts w:eastAsiaTheme="minorEastAsia"/>
      <w:szCs w:val="24"/>
      <w:lang w:eastAsia="ja-JP"/>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customStyle="1" w:styleId="SpecNum">
    <w:name w:val="SpecNum"/>
    <w:basedOn w:val="Normal"/>
    <w:qFormat/>
    <w:rsid w:val="00B203E2"/>
    <w:pPr>
      <w:numPr>
        <w:numId w:val="10"/>
      </w:numPr>
      <w:tabs>
        <w:tab w:val="clear" w:pos="720"/>
        <w:tab w:val="clear" w:pos="1440"/>
        <w:tab w:val="clear" w:pos="2160"/>
        <w:tab w:val="clear" w:pos="5760"/>
        <w:tab w:val="clear" w:pos="9360"/>
        <w:tab w:val="left" w:pos="1800"/>
        <w:tab w:val="num" w:pos="2880"/>
      </w:tabs>
      <w:spacing w:line="360" w:lineRule="auto"/>
      <w:ind w:left="1440"/>
      <w:textAlignment w:val="baseline"/>
      <w:outlineLvl w:val="1"/>
    </w:pPr>
    <w:rPr>
      <w:rFonts w:eastAsiaTheme="minorEastAsia"/>
      <w:szCs w:val="24"/>
      <w:lang w:eastAsia="ja-JP"/>
    </w:rPr>
  </w:style>
  <w:style w:type="paragraph" w:customStyle="1" w:styleId="Subclaim">
    <w:name w:val="Subclaim"/>
    <w:basedOn w:val="Normal"/>
    <w:qFormat/>
    <w:pPr>
      <w:tabs>
        <w:tab w:val="clear" w:pos="720"/>
        <w:tab w:val="clear" w:pos="1440"/>
        <w:tab w:val="clear" w:pos="2160"/>
        <w:tab w:val="clear" w:pos="5760"/>
        <w:tab w:val="clear" w:pos="9360"/>
      </w:tabs>
      <w:suppressAutoHyphens/>
      <w:overflowPunct/>
      <w:spacing w:line="360" w:lineRule="auto"/>
      <w:ind w:firstLine="778"/>
    </w:pPr>
    <w:rPr>
      <w:rFonts w:eastAsiaTheme="minorEastAsia"/>
      <w:szCs w:val="24"/>
      <w:lang w:eastAsia="ja-JP"/>
    </w:rPr>
  </w:style>
  <w:style w:type="paragraph" w:styleId="TableofAuthorities">
    <w:name w:val="table of authorities"/>
    <w:basedOn w:val="Normal"/>
    <w:next w:val="Normal"/>
    <w:semiHidden/>
    <w:pPr>
      <w:widowControl w:val="0"/>
      <w:tabs>
        <w:tab w:val="clear" w:pos="5760"/>
        <w:tab w:val="right" w:leader="dot" w:pos="9360"/>
      </w:tabs>
      <w:spacing w:after="220"/>
      <w:ind w:left="245" w:right="1440" w:hanging="245"/>
      <w:textAlignment w:val="baseline"/>
    </w:pPr>
    <w:rPr>
      <w:rFonts w:eastAsiaTheme="minorEastAsia"/>
      <w:szCs w:val="24"/>
      <w:lang w:eastAsia="ja-JP"/>
    </w:rPr>
  </w:style>
  <w:style w:type="paragraph" w:customStyle="1" w:styleId="Text">
    <w:name w:val="Text"/>
    <w:basedOn w:val="Normal"/>
    <w:qFormat/>
    <w:pPr>
      <w:widowControl w:val="0"/>
      <w:tabs>
        <w:tab w:val="clear" w:pos="5760"/>
        <w:tab w:val="clear" w:pos="9360"/>
        <w:tab w:val="left" w:pos="1152"/>
        <w:tab w:val="left" w:pos="1872"/>
        <w:tab w:val="left" w:pos="2606"/>
        <w:tab w:val="left" w:pos="3326"/>
      </w:tabs>
      <w:spacing w:line="480" w:lineRule="auto"/>
      <w:ind w:firstLine="1152"/>
      <w:jc w:val="both"/>
      <w:textAlignment w:val="baseline"/>
    </w:pPr>
    <w:rPr>
      <w:rFonts w:eastAsiaTheme="minorEastAsia"/>
      <w:szCs w:val="24"/>
      <w:lang w:eastAsia="ja-JP"/>
    </w:rPr>
  </w:style>
  <w:style w:type="paragraph" w:customStyle="1" w:styleId="TextIndent">
    <w:name w:val="Text Indent"/>
    <w:basedOn w:val="Text"/>
    <w:next w:val="Text"/>
    <w:qFormat/>
    <w:pPr>
      <w:spacing w:line="240" w:lineRule="auto"/>
      <w:ind w:left="1872" w:right="720" w:firstLine="14"/>
      <w:jc w:val="left"/>
    </w:pPr>
  </w:style>
  <w:style w:type="paragraph" w:styleId="TOAHeading">
    <w:name w:val="toa heading"/>
    <w:basedOn w:val="Normal"/>
    <w:next w:val="Normal"/>
    <w:semiHidden/>
    <w:pPr>
      <w:tabs>
        <w:tab w:val="clear" w:pos="5760"/>
        <w:tab w:val="clear" w:pos="9360"/>
      </w:tabs>
      <w:spacing w:after="240"/>
      <w:textAlignment w:val="baseline"/>
    </w:pPr>
    <w:rPr>
      <w:rFonts w:eastAsiaTheme="minorEastAsia"/>
      <w:b/>
      <w:szCs w:val="24"/>
      <w:u w:val="single"/>
      <w:lang w:eastAsia="ja-JP"/>
    </w:rPr>
  </w:style>
  <w:style w:type="paragraph" w:styleId="TOC1">
    <w:name w:val="toc 1"/>
    <w:basedOn w:val="Normal"/>
    <w:next w:val="Normal"/>
    <w:semiHidden/>
    <w:pPr>
      <w:widowControl w:val="0"/>
      <w:tabs>
        <w:tab w:val="clear" w:pos="720"/>
        <w:tab w:val="clear" w:pos="1440"/>
        <w:tab w:val="clear" w:pos="2160"/>
        <w:tab w:val="clear" w:pos="5760"/>
        <w:tab w:val="right" w:leader="dot" w:pos="9360"/>
      </w:tabs>
      <w:suppressAutoHyphens/>
      <w:spacing w:before="120" w:after="120"/>
      <w:ind w:left="720" w:right="1440" w:hanging="720"/>
      <w:textAlignment w:val="baseline"/>
    </w:pPr>
    <w:rPr>
      <w:rFonts w:eastAsiaTheme="minorEastAsia"/>
      <w:caps/>
      <w:noProof/>
      <w:szCs w:val="24"/>
      <w:lang w:eastAsia="ja-JP"/>
    </w:rPr>
  </w:style>
  <w:style w:type="paragraph" w:styleId="TOC2">
    <w:name w:val="toc 2"/>
    <w:basedOn w:val="Normal"/>
    <w:next w:val="Normal"/>
    <w:semiHidden/>
    <w:pPr>
      <w:widowControl w:val="0"/>
      <w:tabs>
        <w:tab w:val="clear" w:pos="720"/>
        <w:tab w:val="clear" w:pos="1440"/>
        <w:tab w:val="clear" w:pos="2160"/>
        <w:tab w:val="clear" w:pos="5760"/>
        <w:tab w:val="right" w:leader="dot" w:pos="9360"/>
      </w:tabs>
      <w:suppressAutoHyphens/>
      <w:spacing w:before="120" w:after="120"/>
      <w:ind w:left="1253" w:right="1440" w:hanging="533"/>
      <w:textAlignment w:val="baseline"/>
    </w:pPr>
    <w:rPr>
      <w:rFonts w:eastAsiaTheme="minorEastAsia"/>
      <w:noProof/>
      <w:szCs w:val="24"/>
      <w:lang w:eastAsia="ja-JP"/>
    </w:rPr>
  </w:style>
  <w:style w:type="paragraph" w:styleId="TOC3">
    <w:name w:val="toc 3"/>
    <w:basedOn w:val="Normal"/>
    <w:next w:val="Normal"/>
    <w:semiHidden/>
    <w:pPr>
      <w:tabs>
        <w:tab w:val="clear" w:pos="720"/>
        <w:tab w:val="clear" w:pos="1440"/>
        <w:tab w:val="clear" w:pos="2160"/>
        <w:tab w:val="clear" w:pos="5760"/>
        <w:tab w:val="right" w:leader="dot" w:pos="9360"/>
      </w:tabs>
      <w:spacing w:before="120" w:after="120"/>
      <w:ind w:left="1713" w:right="1440" w:hanging="446"/>
      <w:textAlignment w:val="baseline"/>
    </w:pPr>
    <w:rPr>
      <w:rFonts w:eastAsiaTheme="minorEastAsia"/>
      <w:noProof/>
      <w:szCs w:val="24"/>
      <w:lang w:eastAsia="ja-JP"/>
    </w:rPr>
  </w:style>
  <w:style w:type="paragraph" w:styleId="TOC4">
    <w:name w:val="toc 4"/>
    <w:basedOn w:val="Normal"/>
    <w:next w:val="Normal"/>
    <w:semiHidden/>
    <w:pPr>
      <w:tabs>
        <w:tab w:val="clear" w:pos="720"/>
        <w:tab w:val="clear" w:pos="1440"/>
        <w:tab w:val="clear" w:pos="2160"/>
        <w:tab w:val="clear" w:pos="5760"/>
        <w:tab w:val="right" w:leader="dot" w:pos="9360"/>
      </w:tabs>
      <w:spacing w:before="120" w:after="120"/>
      <w:ind w:left="2160" w:right="1440" w:hanging="446"/>
      <w:textAlignment w:val="baseline"/>
    </w:pPr>
    <w:rPr>
      <w:rFonts w:eastAsiaTheme="minorEastAsia"/>
      <w:noProof/>
      <w:szCs w:val="24"/>
      <w:lang w:eastAsia="ja-JP"/>
    </w:rPr>
  </w:style>
  <w:style w:type="paragraph" w:styleId="TOC5">
    <w:name w:val="toc 5"/>
    <w:basedOn w:val="Normal"/>
    <w:next w:val="Normal"/>
    <w:semiHidden/>
    <w:pPr>
      <w:tabs>
        <w:tab w:val="clear" w:pos="720"/>
        <w:tab w:val="clear" w:pos="1440"/>
        <w:tab w:val="clear" w:pos="2160"/>
        <w:tab w:val="clear" w:pos="5760"/>
        <w:tab w:val="right" w:leader="dot" w:pos="9360"/>
      </w:tabs>
      <w:spacing w:before="120" w:after="120"/>
      <w:ind w:left="2707" w:right="1440" w:hanging="547"/>
      <w:textAlignment w:val="baseline"/>
    </w:pPr>
    <w:rPr>
      <w:rFonts w:eastAsiaTheme="minorEastAsia"/>
      <w:noProof/>
      <w:szCs w:val="24"/>
      <w:lang w:eastAsia="ja-JP"/>
    </w:rPr>
  </w:style>
  <w:style w:type="paragraph" w:styleId="TOC6">
    <w:name w:val="toc 6"/>
    <w:basedOn w:val="Normal"/>
    <w:next w:val="Normal"/>
    <w:semiHidden/>
    <w:pPr>
      <w:tabs>
        <w:tab w:val="clear" w:pos="5760"/>
        <w:tab w:val="left" w:pos="1713"/>
        <w:tab w:val="left" w:pos="3240"/>
        <w:tab w:val="right" w:leader="dot" w:pos="9360"/>
      </w:tabs>
      <w:spacing w:before="60" w:after="60"/>
      <w:ind w:left="3240" w:right="1440" w:hanging="533"/>
      <w:textAlignment w:val="baseline"/>
    </w:pPr>
    <w:rPr>
      <w:rFonts w:eastAsiaTheme="minorEastAsia"/>
      <w:noProof/>
      <w:szCs w:val="24"/>
      <w:lang w:eastAsia="ja-JP"/>
    </w:rPr>
  </w:style>
  <w:style w:type="paragraph" w:styleId="TOC7">
    <w:name w:val="toc 7"/>
    <w:basedOn w:val="Normal"/>
    <w:next w:val="Normal"/>
    <w:semiHidden/>
    <w:pPr>
      <w:tabs>
        <w:tab w:val="clear" w:pos="5760"/>
        <w:tab w:val="left" w:pos="2880"/>
        <w:tab w:val="left" w:pos="3787"/>
        <w:tab w:val="right" w:leader="dot" w:pos="9360"/>
      </w:tabs>
      <w:spacing w:before="60" w:after="60"/>
      <w:ind w:left="3787" w:right="1440" w:hanging="547"/>
      <w:textAlignment w:val="baseline"/>
    </w:pPr>
    <w:rPr>
      <w:rFonts w:eastAsiaTheme="minorEastAsia"/>
      <w:noProof/>
      <w:szCs w:val="24"/>
      <w:lang w:eastAsia="ja-JP"/>
    </w:rPr>
  </w:style>
  <w:style w:type="paragraph" w:styleId="TOC8">
    <w:name w:val="toc 8"/>
    <w:basedOn w:val="Normal"/>
    <w:next w:val="Normal"/>
    <w:semiHidden/>
    <w:pPr>
      <w:tabs>
        <w:tab w:val="clear" w:pos="5760"/>
        <w:tab w:val="left" w:pos="2707"/>
        <w:tab w:val="left" w:pos="4320"/>
        <w:tab w:val="right" w:leader="dot" w:pos="9360"/>
      </w:tabs>
      <w:spacing w:before="60" w:after="60"/>
      <w:ind w:left="4320" w:right="1440" w:hanging="533"/>
      <w:textAlignment w:val="baseline"/>
    </w:pPr>
    <w:rPr>
      <w:rFonts w:eastAsiaTheme="minorEastAsia"/>
      <w:noProof/>
      <w:szCs w:val="24"/>
      <w:lang w:eastAsia="ja-JP"/>
    </w:rPr>
  </w:style>
  <w:style w:type="paragraph" w:styleId="TOC9">
    <w:name w:val="toc 9"/>
    <w:basedOn w:val="Normal"/>
    <w:next w:val="Normal"/>
    <w:semiHidden/>
    <w:pPr>
      <w:tabs>
        <w:tab w:val="clear" w:pos="5760"/>
        <w:tab w:val="left" w:pos="2707"/>
        <w:tab w:val="left" w:pos="4770"/>
        <w:tab w:val="right" w:leader="dot" w:pos="9360"/>
      </w:tabs>
      <w:spacing w:before="60" w:after="60"/>
      <w:ind w:left="4766" w:right="1440" w:hanging="446"/>
      <w:textAlignment w:val="baseline"/>
    </w:pPr>
    <w:rPr>
      <w:rFonts w:eastAsiaTheme="minorEastAsia"/>
      <w:noProof/>
      <w:szCs w:val="24"/>
      <w:lang w:eastAsia="ja-JP"/>
    </w:rPr>
  </w:style>
  <w:style w:type="paragraph" w:customStyle="1" w:styleId="Recipient">
    <w:name w:val="Recipient"/>
    <w:basedOn w:val="Normal"/>
    <w:uiPriority w:val="98"/>
    <w:semiHidden/>
    <w:qFormat/>
    <w:rsid w:val="00A525EE"/>
  </w:style>
  <w:style w:type="paragraph" w:styleId="Closing">
    <w:name w:val="Closing"/>
    <w:basedOn w:val="Normal"/>
    <w:link w:val="ClosingChar"/>
    <w:uiPriority w:val="99"/>
    <w:unhideWhenUsed/>
    <w:rsid w:val="00A525EE"/>
    <w:pPr>
      <w:keepNext/>
      <w:tabs>
        <w:tab w:val="clear" w:pos="5760"/>
        <w:tab w:val="clear" w:pos="9360"/>
      </w:tabs>
      <w:spacing w:after="720"/>
      <w:ind w:left="5040"/>
      <w:textAlignment w:val="baseline"/>
    </w:pPr>
    <w:rPr>
      <w:szCs w:val="24"/>
      <w:lang w:eastAsia="ja-JP"/>
    </w:rPr>
  </w:style>
  <w:style w:type="character" w:customStyle="1" w:styleId="ClosingChar">
    <w:name w:val="Closing Char"/>
    <w:basedOn w:val="DefaultParagraphFont"/>
    <w:link w:val="Closing"/>
    <w:uiPriority w:val="99"/>
    <w:rsid w:val="00A525EE"/>
    <w:rPr>
      <w:rFonts w:eastAsia="Times New Roman"/>
      <w:sz w:val="24"/>
      <w:lang w:eastAsia="en-US"/>
    </w:rPr>
  </w:style>
  <w:style w:type="paragraph" w:styleId="Signature">
    <w:name w:val="Signature"/>
    <w:basedOn w:val="Normal"/>
    <w:link w:val="SignatureChar"/>
    <w:uiPriority w:val="99"/>
    <w:unhideWhenUsed/>
    <w:rsid w:val="00A525EE"/>
    <w:pPr>
      <w:tabs>
        <w:tab w:val="clear" w:pos="5760"/>
        <w:tab w:val="clear" w:pos="9360"/>
      </w:tabs>
      <w:spacing w:after="240"/>
      <w:ind w:left="5040"/>
      <w:textAlignment w:val="baseline"/>
    </w:pPr>
    <w:rPr>
      <w:szCs w:val="24"/>
      <w:lang w:eastAsia="ja-JP"/>
    </w:rPr>
  </w:style>
  <w:style w:type="character" w:customStyle="1" w:styleId="SignatureChar">
    <w:name w:val="Signature Char"/>
    <w:basedOn w:val="DefaultParagraphFont"/>
    <w:link w:val="Signature"/>
    <w:uiPriority w:val="99"/>
    <w:rsid w:val="00A525EE"/>
    <w:rPr>
      <w:rFonts w:eastAsia="Times New Roman"/>
      <w:sz w:val="24"/>
      <w:lang w:eastAsia="en-US"/>
    </w:rPr>
  </w:style>
  <w:style w:type="paragraph" w:styleId="Title">
    <w:name w:val="Title"/>
    <w:basedOn w:val="Normal"/>
    <w:next w:val="Normal"/>
    <w:link w:val="TitleChar"/>
    <w:uiPriority w:val="10"/>
    <w:qFormat/>
    <w:rsid w:val="00A525EE"/>
    <w:pPr>
      <w:tabs>
        <w:tab w:val="clear" w:pos="5760"/>
        <w:tab w:val="clear" w:pos="9360"/>
      </w:tabs>
      <w:spacing w:before="240" w:after="60"/>
      <w:contextualSpacing/>
      <w:jc w:val="center"/>
      <w:textAlignment w:val="baseline"/>
      <w:outlineLvl w:val="0"/>
    </w:pPr>
    <w:rPr>
      <w:rFonts w:ascii="Arial" w:eastAsiaTheme="majorEastAsia" w:hAnsi="Arial" w:cstheme="majorBidi"/>
      <w:b/>
      <w:spacing w:val="5"/>
      <w:kern w:val="28"/>
      <w:sz w:val="32"/>
      <w:szCs w:val="52"/>
      <w:lang w:eastAsia="ja-JP"/>
    </w:rPr>
  </w:style>
  <w:style w:type="character" w:customStyle="1" w:styleId="TitleChar">
    <w:name w:val="Title Char"/>
    <w:basedOn w:val="DefaultParagraphFont"/>
    <w:link w:val="Title"/>
    <w:uiPriority w:val="10"/>
    <w:rsid w:val="00A525EE"/>
    <w:rPr>
      <w:rFonts w:ascii="Arial" w:eastAsiaTheme="majorEastAsia" w:hAnsi="Arial" w:cstheme="majorBidi"/>
      <w:b/>
      <w:spacing w:val="5"/>
      <w:kern w:val="28"/>
      <w:sz w:val="32"/>
      <w:szCs w:val="52"/>
      <w:lang w:eastAsia="en-US"/>
    </w:rPr>
  </w:style>
  <w:style w:type="character" w:customStyle="1" w:styleId="FooterChar">
    <w:name w:val="Footer Char"/>
    <w:basedOn w:val="DefaultParagraphFont"/>
    <w:link w:val="Footer"/>
    <w:uiPriority w:val="99"/>
    <w:rsid w:val="000D7BBF"/>
  </w:style>
  <w:style w:type="character" w:styleId="IntenseEmphasis">
    <w:name w:val="Intense Emphasis"/>
    <w:basedOn w:val="DefaultParagraphFont"/>
    <w:uiPriority w:val="21"/>
    <w:rsid w:val="00446A25"/>
    <w:rPr>
      <w:b/>
      <w:bCs/>
      <w:i/>
      <w:iCs/>
      <w:color w:val="auto"/>
    </w:rPr>
  </w:style>
  <w:style w:type="paragraph" w:styleId="IntenseQuote">
    <w:name w:val="Intense Quote"/>
    <w:basedOn w:val="Normal"/>
    <w:next w:val="Normal"/>
    <w:link w:val="IntenseQuoteChar"/>
    <w:uiPriority w:val="30"/>
    <w:rsid w:val="00446A25"/>
    <w:pPr>
      <w:pBdr>
        <w:bottom w:val="single" w:sz="4" w:space="4" w:color="4F81BD" w:themeColor="accent1"/>
      </w:pBdr>
      <w:tabs>
        <w:tab w:val="clear" w:pos="5760"/>
        <w:tab w:val="clear" w:pos="9360"/>
      </w:tabs>
      <w:spacing w:before="200" w:after="280"/>
      <w:ind w:left="936" w:right="936"/>
      <w:textAlignment w:val="baseline"/>
    </w:pPr>
    <w:rPr>
      <w:rFonts w:eastAsiaTheme="minorEastAsia"/>
      <w:b/>
      <w:bCs/>
      <w:i/>
      <w:iCs/>
      <w:szCs w:val="24"/>
      <w:lang w:eastAsia="ja-JP"/>
    </w:rPr>
  </w:style>
  <w:style w:type="character" w:customStyle="1" w:styleId="IntenseQuoteChar">
    <w:name w:val="Intense Quote Char"/>
    <w:basedOn w:val="DefaultParagraphFont"/>
    <w:link w:val="IntenseQuote"/>
    <w:uiPriority w:val="30"/>
    <w:rsid w:val="00446A25"/>
    <w:rPr>
      <w:b/>
      <w:bCs/>
      <w:i/>
      <w:iCs/>
    </w:rPr>
  </w:style>
  <w:style w:type="character" w:styleId="IntenseReference">
    <w:name w:val="Intense Reference"/>
    <w:basedOn w:val="DefaultParagraphFont"/>
    <w:uiPriority w:val="32"/>
    <w:rsid w:val="00446A25"/>
    <w:rPr>
      <w:b/>
      <w:bCs/>
      <w:smallCaps/>
      <w:color w:val="auto"/>
      <w:spacing w:val="5"/>
      <w:u w:val="single"/>
    </w:rPr>
  </w:style>
  <w:style w:type="paragraph" w:styleId="NoSpacing">
    <w:name w:val="No Spacing"/>
    <w:uiPriority w:val="1"/>
    <w:rsid w:val="00446A25"/>
    <w:pPr>
      <w:tabs>
        <w:tab w:val="left" w:pos="720"/>
        <w:tab w:val="left" w:pos="1440"/>
        <w:tab w:val="left" w:pos="2160"/>
      </w:tabs>
      <w:overflowPunct w:val="0"/>
      <w:autoSpaceDE w:val="0"/>
      <w:autoSpaceDN w:val="0"/>
      <w:adjustRightInd w:val="0"/>
      <w:textAlignment w:val="baseline"/>
    </w:pPr>
  </w:style>
  <w:style w:type="paragraph" w:styleId="Subtitle">
    <w:name w:val="Subtitle"/>
    <w:basedOn w:val="Title"/>
    <w:next w:val="Normal"/>
    <w:link w:val="SubtitleChar"/>
    <w:uiPriority w:val="11"/>
    <w:rsid w:val="00446A25"/>
    <w:pPr>
      <w:numPr>
        <w:ilvl w:val="1"/>
      </w:numPr>
    </w:pPr>
    <w:rPr>
      <w:i/>
      <w:iCs/>
      <w:spacing w:val="15"/>
    </w:rPr>
  </w:style>
  <w:style w:type="character" w:customStyle="1" w:styleId="SubtitleChar">
    <w:name w:val="Subtitle Char"/>
    <w:basedOn w:val="DefaultParagraphFont"/>
    <w:link w:val="Subtitle"/>
    <w:uiPriority w:val="11"/>
    <w:rsid w:val="00446A25"/>
    <w:rPr>
      <w:rFonts w:ascii="Arial" w:eastAsiaTheme="majorEastAsia" w:hAnsi="Arial" w:cstheme="majorBidi"/>
      <w:b/>
      <w:i/>
      <w:iCs/>
      <w:spacing w:val="15"/>
      <w:kern w:val="28"/>
      <w:sz w:val="32"/>
      <w:szCs w:val="52"/>
    </w:rPr>
  </w:style>
  <w:style w:type="character" w:customStyle="1" w:styleId="HeaderChar">
    <w:name w:val="Header Char"/>
    <w:basedOn w:val="DefaultParagraphFont"/>
    <w:link w:val="Header"/>
    <w:uiPriority w:val="99"/>
    <w:rsid w:val="00FD2672"/>
  </w:style>
  <w:style w:type="paragraph" w:styleId="BalloonText">
    <w:name w:val="Balloon Text"/>
    <w:basedOn w:val="Normal"/>
    <w:link w:val="BalloonTextChar"/>
    <w:uiPriority w:val="99"/>
    <w:semiHidden/>
    <w:unhideWhenUsed/>
    <w:rsid w:val="006925A7"/>
    <w:rPr>
      <w:rFonts w:ascii="Tahoma" w:hAnsi="Tahoma" w:cs="Tahoma"/>
      <w:sz w:val="16"/>
      <w:szCs w:val="16"/>
    </w:rPr>
  </w:style>
  <w:style w:type="character" w:customStyle="1" w:styleId="BalloonTextChar">
    <w:name w:val="Balloon Text Char"/>
    <w:basedOn w:val="DefaultParagraphFont"/>
    <w:link w:val="BalloonText"/>
    <w:uiPriority w:val="99"/>
    <w:semiHidden/>
    <w:rsid w:val="006925A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uiPriority="22"/>
    <w:lsdException w:name="Emphasis" w:uiPriority="2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qFormat="1"/>
    <w:lsdException w:name="Bibliography" w:uiPriority="37"/>
    <w:lsdException w:name="TOC Heading" w:uiPriority="39" w:qFormat="1"/>
  </w:latentStyles>
  <w:style w:type="paragraph" w:default="1" w:styleId="Normal">
    <w:name w:val="Normal"/>
    <w:qFormat/>
    <w:rsid w:val="00FD2672"/>
    <w:pPr>
      <w:tabs>
        <w:tab w:val="left" w:pos="720"/>
        <w:tab w:val="left" w:pos="1440"/>
        <w:tab w:val="left" w:pos="2160"/>
        <w:tab w:val="left" w:pos="5760"/>
        <w:tab w:val="right" w:pos="9360"/>
      </w:tabs>
      <w:overflowPunct w:val="0"/>
      <w:autoSpaceDE w:val="0"/>
      <w:autoSpaceDN w:val="0"/>
      <w:adjustRightInd w:val="0"/>
    </w:pPr>
    <w:rPr>
      <w:rFonts w:eastAsia="Times New Roman"/>
      <w:szCs w:val="20"/>
      <w:lang w:eastAsia="en-US"/>
    </w:rPr>
  </w:style>
  <w:style w:type="paragraph" w:styleId="Heading1">
    <w:name w:val="heading 1"/>
    <w:next w:val="Normal"/>
    <w:qFormat/>
    <w:rsid w:val="00446A25"/>
    <w:pPr>
      <w:numPr>
        <w:numId w:val="11"/>
      </w:numPr>
      <w:spacing w:after="240"/>
      <w:outlineLvl w:val="0"/>
    </w:pPr>
    <w:rPr>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style>
  <w:style w:type="paragraph" w:styleId="Heading4">
    <w:name w:val="heading 4"/>
    <w:basedOn w:val="Heading3"/>
    <w:next w:val="Normal"/>
    <w:pPr>
      <w:numPr>
        <w:ilvl w:val="3"/>
      </w:numPr>
      <w:outlineLvl w:val="3"/>
    </w:pPr>
  </w:style>
  <w:style w:type="paragraph" w:styleId="Heading5">
    <w:name w:val="heading 5"/>
    <w:basedOn w:val="Heading4"/>
    <w:next w:val="Normal"/>
    <w:pPr>
      <w:numPr>
        <w:ilvl w:val="4"/>
      </w:numPr>
      <w:outlineLvl w:val="4"/>
    </w:pPr>
  </w:style>
  <w:style w:type="paragraph" w:styleId="Heading6">
    <w:name w:val="heading 6"/>
    <w:basedOn w:val="Heading5"/>
    <w:next w:val="Normal"/>
    <w:pPr>
      <w:numPr>
        <w:ilvl w:val="5"/>
      </w:numPr>
      <w:outlineLvl w:val="5"/>
    </w:pPr>
  </w:style>
  <w:style w:type="paragraph" w:styleId="Heading7">
    <w:name w:val="heading 7"/>
    <w:basedOn w:val="Heading6"/>
    <w:next w:val="Normal"/>
    <w:pPr>
      <w:numPr>
        <w:ilvl w:val="6"/>
      </w:numPr>
      <w:outlineLvl w:val="6"/>
    </w:pPr>
  </w:style>
  <w:style w:type="paragraph" w:styleId="Heading8">
    <w:name w:val="heading 8"/>
    <w:basedOn w:val="Heading7"/>
    <w:next w:val="Normal"/>
    <w:pPr>
      <w:numPr>
        <w:ilvl w:val="7"/>
      </w:numPr>
      <w:outlineLvl w:val="7"/>
    </w:p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pPr>
      <w:autoSpaceDE w:val="0"/>
      <w:autoSpaceDN w:val="0"/>
      <w:adjustRightInd w:val="0"/>
    </w:pPr>
    <w:rPr>
      <w:color w:val="000000"/>
    </w:rPr>
  </w:style>
  <w:style w:type="paragraph" w:customStyle="1" w:styleId="DoubleIndent1">
    <w:name w:val="DoubleIndent (1&quot;)"/>
    <w:basedOn w:val="Normal"/>
    <w:next w:val="Normal"/>
    <w:uiPriority w:val="13"/>
    <w:qFormat/>
    <w:pPr>
      <w:tabs>
        <w:tab w:val="clear" w:pos="720"/>
        <w:tab w:val="clear" w:pos="1440"/>
        <w:tab w:val="clear" w:pos="5760"/>
        <w:tab w:val="clear" w:pos="9360"/>
        <w:tab w:val="left" w:pos="2880"/>
      </w:tabs>
      <w:ind w:left="1440" w:right="1440"/>
      <w:textAlignment w:val="baseline"/>
    </w:pPr>
    <w:rPr>
      <w:rFonts w:eastAsiaTheme="minorEastAsia"/>
      <w:szCs w:val="24"/>
      <w:lang w:eastAsia="ja-JP"/>
    </w:rPr>
  </w:style>
  <w:style w:type="paragraph" w:styleId="EnvelopeAddress">
    <w:name w:val="envelope address"/>
    <w:basedOn w:val="Normal"/>
    <w:semiHidden/>
    <w:pPr>
      <w:framePr w:w="7920" w:h="2016" w:hSpace="187" w:vSpace="187" w:wrap="around" w:hAnchor="page" w:xAlign="center" w:yAlign="bottom"/>
      <w:tabs>
        <w:tab w:val="clear" w:pos="5760"/>
        <w:tab w:val="clear" w:pos="9360"/>
      </w:tabs>
      <w:ind w:left="2880"/>
      <w:textAlignment w:val="baseline"/>
    </w:pPr>
    <w:rPr>
      <w:rFonts w:eastAsiaTheme="minorEastAsia" w:cs="Arial"/>
      <w:sz w:val="23"/>
      <w:szCs w:val="24"/>
      <w:lang w:eastAsia="ja-JP"/>
    </w:rPr>
  </w:style>
  <w:style w:type="paragraph" w:styleId="EnvelopeReturn">
    <w:name w:val="envelope return"/>
    <w:basedOn w:val="Normal"/>
    <w:semiHidden/>
    <w:pPr>
      <w:tabs>
        <w:tab w:val="clear" w:pos="5760"/>
        <w:tab w:val="clear" w:pos="9360"/>
      </w:tabs>
      <w:textAlignment w:val="baseline"/>
    </w:pPr>
    <w:rPr>
      <w:rFonts w:eastAsiaTheme="minorEastAsia" w:cs="Arial"/>
      <w:sz w:val="20"/>
      <w:szCs w:val="24"/>
      <w:lang w:eastAsia="ja-JP"/>
    </w:rPr>
  </w:style>
  <w:style w:type="paragraph" w:customStyle="1" w:styleId="EqCenter">
    <w:name w:val="EqCenter"/>
    <w:basedOn w:val="Normal"/>
    <w:uiPriority w:val="14"/>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pPr>
      <w:tabs>
        <w:tab w:val="clear" w:pos="1440"/>
        <w:tab w:val="clear" w:pos="2160"/>
        <w:tab w:val="clear" w:pos="5760"/>
        <w:tab w:val="clear" w:pos="9360"/>
        <w:tab w:val="right" w:pos="8208"/>
      </w:tabs>
      <w:suppressAutoHyphens/>
      <w:spacing w:line="360" w:lineRule="auto"/>
      <w:textAlignment w:val="baseline"/>
    </w:pPr>
    <w:rPr>
      <w:rFonts w:eastAsiaTheme="minorEastAsia"/>
      <w:szCs w:val="24"/>
      <w:lang w:eastAsia="ja-JP"/>
    </w:rPr>
  </w:style>
  <w:style w:type="paragraph" w:styleId="Footer">
    <w:name w:val="footer"/>
    <w:basedOn w:val="Normal"/>
    <w:link w:val="FooterChar"/>
    <w:uiPriority w:val="99"/>
    <w:pPr>
      <w:widowControl w:val="0"/>
      <w:tabs>
        <w:tab w:val="clear" w:pos="5760"/>
        <w:tab w:val="clear" w:pos="9360"/>
        <w:tab w:val="center" w:pos="4320"/>
        <w:tab w:val="right" w:pos="8640"/>
      </w:tabs>
      <w:textAlignment w:val="baseline"/>
    </w:pPr>
    <w:rPr>
      <w:rFonts w:eastAsiaTheme="minorEastAsia"/>
      <w:szCs w:val="24"/>
      <w:lang w:eastAsia="ja-JP"/>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clear" w:pos="5760"/>
        <w:tab w:val="clear" w:pos="9360"/>
      </w:tabs>
      <w:spacing w:after="120"/>
      <w:textAlignment w:val="baseline"/>
    </w:pPr>
    <w:rPr>
      <w:rFonts w:eastAsiaTheme="minorEastAsia"/>
      <w:szCs w:val="24"/>
      <w:lang w:eastAsia="ja-JP"/>
    </w:rPr>
  </w:style>
  <w:style w:type="paragraph" w:styleId="Header">
    <w:name w:val="header"/>
    <w:basedOn w:val="Normal"/>
    <w:link w:val="HeaderChar"/>
    <w:uiPriority w:val="99"/>
    <w:pPr>
      <w:widowControl w:val="0"/>
      <w:tabs>
        <w:tab w:val="clear" w:pos="5760"/>
        <w:tab w:val="clear" w:pos="9360"/>
        <w:tab w:val="center" w:pos="4320"/>
        <w:tab w:val="right" w:pos="8640"/>
      </w:tabs>
      <w:textAlignment w:val="baseline"/>
    </w:pPr>
    <w:rPr>
      <w:rFonts w:eastAsiaTheme="minorEastAsia"/>
      <w:szCs w:val="24"/>
      <w:lang w:eastAsia="ja-JP"/>
    </w:rPr>
  </w:style>
  <w:style w:type="character" w:styleId="Hyperlink">
    <w:name w:val="Hyperlink"/>
    <w:basedOn w:val="DefaultParagraphFont"/>
    <w:semiHidden/>
    <w:rPr>
      <w:color w:val="0000FF"/>
      <w:u w:val="single"/>
    </w:rPr>
  </w:style>
  <w:style w:type="paragraph" w:styleId="Index1">
    <w:name w:val="index 1"/>
    <w:basedOn w:val="Normal"/>
    <w:next w:val="Normal"/>
    <w:semiHidden/>
    <w:pPr>
      <w:tabs>
        <w:tab w:val="clear" w:pos="5760"/>
        <w:tab w:val="right" w:leader="dot" w:pos="9360"/>
      </w:tabs>
      <w:ind w:left="240" w:hanging="240"/>
      <w:textAlignment w:val="baseline"/>
    </w:pPr>
    <w:rPr>
      <w:rFonts w:eastAsiaTheme="minorEastAsia"/>
      <w:szCs w:val="24"/>
      <w:lang w:eastAsia="ja-JP"/>
    </w:rPr>
  </w:style>
  <w:style w:type="paragraph" w:styleId="IndexHeading">
    <w:name w:val="index heading"/>
    <w:basedOn w:val="Normal"/>
    <w:next w:val="Index1"/>
    <w:semiHidden/>
    <w:pPr>
      <w:widowControl w:val="0"/>
      <w:tabs>
        <w:tab w:val="clear" w:pos="5760"/>
        <w:tab w:val="clear" w:pos="9360"/>
      </w:tabs>
      <w:textAlignment w:val="baseline"/>
    </w:pPr>
    <w:rPr>
      <w:rFonts w:eastAsiaTheme="minorEastAsia"/>
      <w:b/>
      <w:szCs w:val="24"/>
      <w:lang w:eastAsia="ja-JP"/>
    </w:rPr>
  </w:style>
  <w:style w:type="character" w:styleId="PageNumber">
    <w:name w:val="page number"/>
    <w:basedOn w:val="DefaultParagraphFont"/>
    <w:semiHidden/>
    <w:rPr>
      <w:rFonts w:ascii="Times New Roman" w:hAnsi="Times New Roman"/>
      <w:sz w:val="24"/>
    </w:rPr>
  </w:style>
  <w:style w:type="paragraph" w:customStyle="1" w:styleId="Para1">
    <w:name w:val="Para1"/>
    <w:basedOn w:val="Normal"/>
    <w:qFormat/>
    <w:pPr>
      <w:tabs>
        <w:tab w:val="clear" w:pos="5760"/>
        <w:tab w:val="clear" w:pos="9360"/>
      </w:tabs>
      <w:spacing w:after="240"/>
      <w:ind w:firstLine="720"/>
      <w:textAlignment w:val="baseline"/>
    </w:pPr>
    <w:rPr>
      <w:rFonts w:eastAsiaTheme="minorEastAsia"/>
      <w:szCs w:val="24"/>
      <w:lang w:eastAsia="ja-JP"/>
    </w:rPr>
  </w:style>
  <w:style w:type="paragraph" w:customStyle="1" w:styleId="Para15">
    <w:name w:val="Para1.5"/>
    <w:basedOn w:val="Normal"/>
    <w:qFormat/>
    <w:pPr>
      <w:tabs>
        <w:tab w:val="clear" w:pos="5760"/>
        <w:tab w:val="clear" w:pos="9360"/>
      </w:tabs>
      <w:spacing w:after="240" w:line="360" w:lineRule="auto"/>
      <w:ind w:firstLine="720"/>
      <w:textAlignment w:val="baseline"/>
    </w:pPr>
    <w:rPr>
      <w:rFonts w:eastAsiaTheme="minorEastAsia"/>
      <w:szCs w:val="24"/>
      <w:lang w:eastAsia="ja-JP"/>
    </w:rPr>
  </w:style>
  <w:style w:type="paragraph" w:customStyle="1" w:styleId="Para2">
    <w:name w:val="Para2"/>
    <w:basedOn w:val="Normal"/>
    <w:qFormat/>
    <w:pPr>
      <w:tabs>
        <w:tab w:val="clear" w:pos="5760"/>
        <w:tab w:val="clear" w:pos="9360"/>
      </w:tabs>
      <w:spacing w:after="240" w:line="480" w:lineRule="auto"/>
      <w:ind w:firstLine="720"/>
      <w:textAlignment w:val="baseline"/>
    </w:pPr>
    <w:rPr>
      <w:rFonts w:eastAsiaTheme="minorEastAsia"/>
      <w:szCs w:val="24"/>
      <w:lang w:eastAsia="ja-JP"/>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 w:type="paragraph" w:customStyle="1" w:styleId="SpecNum">
    <w:name w:val="SpecNum"/>
    <w:basedOn w:val="Normal"/>
    <w:qFormat/>
    <w:rsid w:val="00B203E2"/>
    <w:pPr>
      <w:numPr>
        <w:numId w:val="10"/>
      </w:numPr>
      <w:tabs>
        <w:tab w:val="clear" w:pos="720"/>
        <w:tab w:val="clear" w:pos="1440"/>
        <w:tab w:val="clear" w:pos="2160"/>
        <w:tab w:val="clear" w:pos="5760"/>
        <w:tab w:val="clear" w:pos="9360"/>
        <w:tab w:val="left" w:pos="1800"/>
        <w:tab w:val="num" w:pos="2880"/>
      </w:tabs>
      <w:spacing w:line="360" w:lineRule="auto"/>
      <w:ind w:left="1440"/>
      <w:textAlignment w:val="baseline"/>
      <w:outlineLvl w:val="1"/>
    </w:pPr>
    <w:rPr>
      <w:rFonts w:eastAsiaTheme="minorEastAsia"/>
      <w:szCs w:val="24"/>
      <w:lang w:eastAsia="ja-JP"/>
    </w:rPr>
  </w:style>
  <w:style w:type="paragraph" w:customStyle="1" w:styleId="Subclaim">
    <w:name w:val="Subclaim"/>
    <w:basedOn w:val="Normal"/>
    <w:qFormat/>
    <w:pPr>
      <w:tabs>
        <w:tab w:val="clear" w:pos="720"/>
        <w:tab w:val="clear" w:pos="1440"/>
        <w:tab w:val="clear" w:pos="2160"/>
        <w:tab w:val="clear" w:pos="5760"/>
        <w:tab w:val="clear" w:pos="9360"/>
      </w:tabs>
      <w:suppressAutoHyphens/>
      <w:overflowPunct/>
      <w:spacing w:line="360" w:lineRule="auto"/>
      <w:ind w:firstLine="778"/>
    </w:pPr>
    <w:rPr>
      <w:rFonts w:eastAsiaTheme="minorEastAsia"/>
      <w:szCs w:val="24"/>
      <w:lang w:eastAsia="ja-JP"/>
    </w:rPr>
  </w:style>
  <w:style w:type="paragraph" w:styleId="TableofAuthorities">
    <w:name w:val="table of authorities"/>
    <w:basedOn w:val="Normal"/>
    <w:next w:val="Normal"/>
    <w:semiHidden/>
    <w:pPr>
      <w:widowControl w:val="0"/>
      <w:tabs>
        <w:tab w:val="clear" w:pos="5760"/>
        <w:tab w:val="right" w:leader="dot" w:pos="9360"/>
      </w:tabs>
      <w:spacing w:after="220"/>
      <w:ind w:left="245" w:right="1440" w:hanging="245"/>
      <w:textAlignment w:val="baseline"/>
    </w:pPr>
    <w:rPr>
      <w:rFonts w:eastAsiaTheme="minorEastAsia"/>
      <w:szCs w:val="24"/>
      <w:lang w:eastAsia="ja-JP"/>
    </w:rPr>
  </w:style>
  <w:style w:type="paragraph" w:customStyle="1" w:styleId="Text">
    <w:name w:val="Text"/>
    <w:basedOn w:val="Normal"/>
    <w:qFormat/>
    <w:pPr>
      <w:widowControl w:val="0"/>
      <w:tabs>
        <w:tab w:val="clear" w:pos="5760"/>
        <w:tab w:val="clear" w:pos="9360"/>
        <w:tab w:val="left" w:pos="1152"/>
        <w:tab w:val="left" w:pos="1872"/>
        <w:tab w:val="left" w:pos="2606"/>
        <w:tab w:val="left" w:pos="3326"/>
      </w:tabs>
      <w:spacing w:line="480" w:lineRule="auto"/>
      <w:ind w:firstLine="1152"/>
      <w:jc w:val="both"/>
      <w:textAlignment w:val="baseline"/>
    </w:pPr>
    <w:rPr>
      <w:rFonts w:eastAsiaTheme="minorEastAsia"/>
      <w:szCs w:val="24"/>
      <w:lang w:eastAsia="ja-JP"/>
    </w:rPr>
  </w:style>
  <w:style w:type="paragraph" w:customStyle="1" w:styleId="TextIndent">
    <w:name w:val="Text Indent"/>
    <w:basedOn w:val="Text"/>
    <w:next w:val="Text"/>
    <w:qFormat/>
    <w:pPr>
      <w:spacing w:line="240" w:lineRule="auto"/>
      <w:ind w:left="1872" w:right="720" w:firstLine="14"/>
      <w:jc w:val="left"/>
    </w:pPr>
  </w:style>
  <w:style w:type="paragraph" w:styleId="TOAHeading">
    <w:name w:val="toa heading"/>
    <w:basedOn w:val="Normal"/>
    <w:next w:val="Normal"/>
    <w:semiHidden/>
    <w:pPr>
      <w:tabs>
        <w:tab w:val="clear" w:pos="5760"/>
        <w:tab w:val="clear" w:pos="9360"/>
      </w:tabs>
      <w:spacing w:after="240"/>
      <w:textAlignment w:val="baseline"/>
    </w:pPr>
    <w:rPr>
      <w:rFonts w:eastAsiaTheme="minorEastAsia"/>
      <w:b/>
      <w:szCs w:val="24"/>
      <w:u w:val="single"/>
      <w:lang w:eastAsia="ja-JP"/>
    </w:rPr>
  </w:style>
  <w:style w:type="paragraph" w:styleId="TOC1">
    <w:name w:val="toc 1"/>
    <w:basedOn w:val="Normal"/>
    <w:next w:val="Normal"/>
    <w:semiHidden/>
    <w:pPr>
      <w:widowControl w:val="0"/>
      <w:tabs>
        <w:tab w:val="clear" w:pos="720"/>
        <w:tab w:val="clear" w:pos="1440"/>
        <w:tab w:val="clear" w:pos="2160"/>
        <w:tab w:val="clear" w:pos="5760"/>
        <w:tab w:val="right" w:leader="dot" w:pos="9360"/>
      </w:tabs>
      <w:suppressAutoHyphens/>
      <w:spacing w:before="120" w:after="120"/>
      <w:ind w:left="720" w:right="1440" w:hanging="720"/>
      <w:textAlignment w:val="baseline"/>
    </w:pPr>
    <w:rPr>
      <w:rFonts w:eastAsiaTheme="minorEastAsia"/>
      <w:caps/>
      <w:noProof/>
      <w:szCs w:val="24"/>
      <w:lang w:eastAsia="ja-JP"/>
    </w:rPr>
  </w:style>
  <w:style w:type="paragraph" w:styleId="TOC2">
    <w:name w:val="toc 2"/>
    <w:basedOn w:val="Normal"/>
    <w:next w:val="Normal"/>
    <w:semiHidden/>
    <w:pPr>
      <w:widowControl w:val="0"/>
      <w:tabs>
        <w:tab w:val="clear" w:pos="720"/>
        <w:tab w:val="clear" w:pos="1440"/>
        <w:tab w:val="clear" w:pos="2160"/>
        <w:tab w:val="clear" w:pos="5760"/>
        <w:tab w:val="right" w:leader="dot" w:pos="9360"/>
      </w:tabs>
      <w:suppressAutoHyphens/>
      <w:spacing w:before="120" w:after="120"/>
      <w:ind w:left="1253" w:right="1440" w:hanging="533"/>
      <w:textAlignment w:val="baseline"/>
    </w:pPr>
    <w:rPr>
      <w:rFonts w:eastAsiaTheme="minorEastAsia"/>
      <w:noProof/>
      <w:szCs w:val="24"/>
      <w:lang w:eastAsia="ja-JP"/>
    </w:rPr>
  </w:style>
  <w:style w:type="paragraph" w:styleId="TOC3">
    <w:name w:val="toc 3"/>
    <w:basedOn w:val="Normal"/>
    <w:next w:val="Normal"/>
    <w:semiHidden/>
    <w:pPr>
      <w:tabs>
        <w:tab w:val="clear" w:pos="720"/>
        <w:tab w:val="clear" w:pos="1440"/>
        <w:tab w:val="clear" w:pos="2160"/>
        <w:tab w:val="clear" w:pos="5760"/>
        <w:tab w:val="right" w:leader="dot" w:pos="9360"/>
      </w:tabs>
      <w:spacing w:before="120" w:after="120"/>
      <w:ind w:left="1713" w:right="1440" w:hanging="446"/>
      <w:textAlignment w:val="baseline"/>
    </w:pPr>
    <w:rPr>
      <w:rFonts w:eastAsiaTheme="minorEastAsia"/>
      <w:noProof/>
      <w:szCs w:val="24"/>
      <w:lang w:eastAsia="ja-JP"/>
    </w:rPr>
  </w:style>
  <w:style w:type="paragraph" w:styleId="TOC4">
    <w:name w:val="toc 4"/>
    <w:basedOn w:val="Normal"/>
    <w:next w:val="Normal"/>
    <w:semiHidden/>
    <w:pPr>
      <w:tabs>
        <w:tab w:val="clear" w:pos="720"/>
        <w:tab w:val="clear" w:pos="1440"/>
        <w:tab w:val="clear" w:pos="2160"/>
        <w:tab w:val="clear" w:pos="5760"/>
        <w:tab w:val="right" w:leader="dot" w:pos="9360"/>
      </w:tabs>
      <w:spacing w:before="120" w:after="120"/>
      <w:ind w:left="2160" w:right="1440" w:hanging="446"/>
      <w:textAlignment w:val="baseline"/>
    </w:pPr>
    <w:rPr>
      <w:rFonts w:eastAsiaTheme="minorEastAsia"/>
      <w:noProof/>
      <w:szCs w:val="24"/>
      <w:lang w:eastAsia="ja-JP"/>
    </w:rPr>
  </w:style>
  <w:style w:type="paragraph" w:styleId="TOC5">
    <w:name w:val="toc 5"/>
    <w:basedOn w:val="Normal"/>
    <w:next w:val="Normal"/>
    <w:semiHidden/>
    <w:pPr>
      <w:tabs>
        <w:tab w:val="clear" w:pos="720"/>
        <w:tab w:val="clear" w:pos="1440"/>
        <w:tab w:val="clear" w:pos="2160"/>
        <w:tab w:val="clear" w:pos="5760"/>
        <w:tab w:val="right" w:leader="dot" w:pos="9360"/>
      </w:tabs>
      <w:spacing w:before="120" w:after="120"/>
      <w:ind w:left="2707" w:right="1440" w:hanging="547"/>
      <w:textAlignment w:val="baseline"/>
    </w:pPr>
    <w:rPr>
      <w:rFonts w:eastAsiaTheme="minorEastAsia"/>
      <w:noProof/>
      <w:szCs w:val="24"/>
      <w:lang w:eastAsia="ja-JP"/>
    </w:rPr>
  </w:style>
  <w:style w:type="paragraph" w:styleId="TOC6">
    <w:name w:val="toc 6"/>
    <w:basedOn w:val="Normal"/>
    <w:next w:val="Normal"/>
    <w:semiHidden/>
    <w:pPr>
      <w:tabs>
        <w:tab w:val="clear" w:pos="5760"/>
        <w:tab w:val="left" w:pos="1713"/>
        <w:tab w:val="left" w:pos="3240"/>
        <w:tab w:val="right" w:leader="dot" w:pos="9360"/>
      </w:tabs>
      <w:spacing w:before="60" w:after="60"/>
      <w:ind w:left="3240" w:right="1440" w:hanging="533"/>
      <w:textAlignment w:val="baseline"/>
    </w:pPr>
    <w:rPr>
      <w:rFonts w:eastAsiaTheme="minorEastAsia"/>
      <w:noProof/>
      <w:szCs w:val="24"/>
      <w:lang w:eastAsia="ja-JP"/>
    </w:rPr>
  </w:style>
  <w:style w:type="paragraph" w:styleId="TOC7">
    <w:name w:val="toc 7"/>
    <w:basedOn w:val="Normal"/>
    <w:next w:val="Normal"/>
    <w:semiHidden/>
    <w:pPr>
      <w:tabs>
        <w:tab w:val="clear" w:pos="5760"/>
        <w:tab w:val="left" w:pos="2880"/>
        <w:tab w:val="left" w:pos="3787"/>
        <w:tab w:val="right" w:leader="dot" w:pos="9360"/>
      </w:tabs>
      <w:spacing w:before="60" w:after="60"/>
      <w:ind w:left="3787" w:right="1440" w:hanging="547"/>
      <w:textAlignment w:val="baseline"/>
    </w:pPr>
    <w:rPr>
      <w:rFonts w:eastAsiaTheme="minorEastAsia"/>
      <w:noProof/>
      <w:szCs w:val="24"/>
      <w:lang w:eastAsia="ja-JP"/>
    </w:rPr>
  </w:style>
  <w:style w:type="paragraph" w:styleId="TOC8">
    <w:name w:val="toc 8"/>
    <w:basedOn w:val="Normal"/>
    <w:next w:val="Normal"/>
    <w:semiHidden/>
    <w:pPr>
      <w:tabs>
        <w:tab w:val="clear" w:pos="5760"/>
        <w:tab w:val="left" w:pos="2707"/>
        <w:tab w:val="left" w:pos="4320"/>
        <w:tab w:val="right" w:leader="dot" w:pos="9360"/>
      </w:tabs>
      <w:spacing w:before="60" w:after="60"/>
      <w:ind w:left="4320" w:right="1440" w:hanging="533"/>
      <w:textAlignment w:val="baseline"/>
    </w:pPr>
    <w:rPr>
      <w:rFonts w:eastAsiaTheme="minorEastAsia"/>
      <w:noProof/>
      <w:szCs w:val="24"/>
      <w:lang w:eastAsia="ja-JP"/>
    </w:rPr>
  </w:style>
  <w:style w:type="paragraph" w:styleId="TOC9">
    <w:name w:val="toc 9"/>
    <w:basedOn w:val="Normal"/>
    <w:next w:val="Normal"/>
    <w:semiHidden/>
    <w:pPr>
      <w:tabs>
        <w:tab w:val="clear" w:pos="5760"/>
        <w:tab w:val="left" w:pos="2707"/>
        <w:tab w:val="left" w:pos="4770"/>
        <w:tab w:val="right" w:leader="dot" w:pos="9360"/>
      </w:tabs>
      <w:spacing w:before="60" w:after="60"/>
      <w:ind w:left="4766" w:right="1440" w:hanging="446"/>
      <w:textAlignment w:val="baseline"/>
    </w:pPr>
    <w:rPr>
      <w:rFonts w:eastAsiaTheme="minorEastAsia"/>
      <w:noProof/>
      <w:szCs w:val="24"/>
      <w:lang w:eastAsia="ja-JP"/>
    </w:rPr>
  </w:style>
  <w:style w:type="paragraph" w:customStyle="1" w:styleId="Recipient">
    <w:name w:val="Recipient"/>
    <w:basedOn w:val="Normal"/>
    <w:uiPriority w:val="98"/>
    <w:semiHidden/>
    <w:qFormat/>
    <w:rsid w:val="00A525EE"/>
  </w:style>
  <w:style w:type="paragraph" w:styleId="Closing">
    <w:name w:val="Closing"/>
    <w:basedOn w:val="Normal"/>
    <w:link w:val="ClosingChar"/>
    <w:uiPriority w:val="99"/>
    <w:unhideWhenUsed/>
    <w:rsid w:val="00A525EE"/>
    <w:pPr>
      <w:keepNext/>
      <w:tabs>
        <w:tab w:val="clear" w:pos="5760"/>
        <w:tab w:val="clear" w:pos="9360"/>
      </w:tabs>
      <w:spacing w:after="720"/>
      <w:ind w:left="5040"/>
      <w:textAlignment w:val="baseline"/>
    </w:pPr>
    <w:rPr>
      <w:szCs w:val="24"/>
      <w:lang w:eastAsia="ja-JP"/>
    </w:rPr>
  </w:style>
  <w:style w:type="character" w:customStyle="1" w:styleId="ClosingChar">
    <w:name w:val="Closing Char"/>
    <w:basedOn w:val="DefaultParagraphFont"/>
    <w:link w:val="Closing"/>
    <w:uiPriority w:val="99"/>
    <w:rsid w:val="00A525EE"/>
    <w:rPr>
      <w:rFonts w:eastAsia="Times New Roman"/>
      <w:sz w:val="24"/>
      <w:lang w:eastAsia="en-US"/>
    </w:rPr>
  </w:style>
  <w:style w:type="paragraph" w:styleId="Signature">
    <w:name w:val="Signature"/>
    <w:basedOn w:val="Normal"/>
    <w:link w:val="SignatureChar"/>
    <w:uiPriority w:val="99"/>
    <w:unhideWhenUsed/>
    <w:rsid w:val="00A525EE"/>
    <w:pPr>
      <w:tabs>
        <w:tab w:val="clear" w:pos="5760"/>
        <w:tab w:val="clear" w:pos="9360"/>
      </w:tabs>
      <w:spacing w:after="240"/>
      <w:ind w:left="5040"/>
      <w:textAlignment w:val="baseline"/>
    </w:pPr>
    <w:rPr>
      <w:szCs w:val="24"/>
      <w:lang w:eastAsia="ja-JP"/>
    </w:rPr>
  </w:style>
  <w:style w:type="character" w:customStyle="1" w:styleId="SignatureChar">
    <w:name w:val="Signature Char"/>
    <w:basedOn w:val="DefaultParagraphFont"/>
    <w:link w:val="Signature"/>
    <w:uiPriority w:val="99"/>
    <w:rsid w:val="00A525EE"/>
    <w:rPr>
      <w:rFonts w:eastAsia="Times New Roman"/>
      <w:sz w:val="24"/>
      <w:lang w:eastAsia="en-US"/>
    </w:rPr>
  </w:style>
  <w:style w:type="paragraph" w:styleId="Title">
    <w:name w:val="Title"/>
    <w:basedOn w:val="Normal"/>
    <w:next w:val="Normal"/>
    <w:link w:val="TitleChar"/>
    <w:uiPriority w:val="10"/>
    <w:qFormat/>
    <w:rsid w:val="00A525EE"/>
    <w:pPr>
      <w:tabs>
        <w:tab w:val="clear" w:pos="5760"/>
        <w:tab w:val="clear" w:pos="9360"/>
      </w:tabs>
      <w:spacing w:before="240" w:after="60"/>
      <w:contextualSpacing/>
      <w:jc w:val="center"/>
      <w:textAlignment w:val="baseline"/>
      <w:outlineLvl w:val="0"/>
    </w:pPr>
    <w:rPr>
      <w:rFonts w:ascii="Arial" w:eastAsiaTheme="majorEastAsia" w:hAnsi="Arial" w:cstheme="majorBidi"/>
      <w:b/>
      <w:spacing w:val="5"/>
      <w:kern w:val="28"/>
      <w:sz w:val="32"/>
      <w:szCs w:val="52"/>
      <w:lang w:eastAsia="ja-JP"/>
    </w:rPr>
  </w:style>
  <w:style w:type="character" w:customStyle="1" w:styleId="TitleChar">
    <w:name w:val="Title Char"/>
    <w:basedOn w:val="DefaultParagraphFont"/>
    <w:link w:val="Title"/>
    <w:uiPriority w:val="10"/>
    <w:rsid w:val="00A525EE"/>
    <w:rPr>
      <w:rFonts w:ascii="Arial" w:eastAsiaTheme="majorEastAsia" w:hAnsi="Arial" w:cstheme="majorBidi"/>
      <w:b/>
      <w:spacing w:val="5"/>
      <w:kern w:val="28"/>
      <w:sz w:val="32"/>
      <w:szCs w:val="52"/>
      <w:lang w:eastAsia="en-US"/>
    </w:rPr>
  </w:style>
  <w:style w:type="character" w:customStyle="1" w:styleId="FooterChar">
    <w:name w:val="Footer Char"/>
    <w:basedOn w:val="DefaultParagraphFont"/>
    <w:link w:val="Footer"/>
    <w:uiPriority w:val="99"/>
    <w:rsid w:val="000D7BBF"/>
  </w:style>
  <w:style w:type="character" w:styleId="IntenseEmphasis">
    <w:name w:val="Intense Emphasis"/>
    <w:basedOn w:val="DefaultParagraphFont"/>
    <w:uiPriority w:val="21"/>
    <w:rsid w:val="00446A25"/>
    <w:rPr>
      <w:b/>
      <w:bCs/>
      <w:i/>
      <w:iCs/>
      <w:color w:val="auto"/>
    </w:rPr>
  </w:style>
  <w:style w:type="paragraph" w:styleId="IntenseQuote">
    <w:name w:val="Intense Quote"/>
    <w:basedOn w:val="Normal"/>
    <w:next w:val="Normal"/>
    <w:link w:val="IntenseQuoteChar"/>
    <w:uiPriority w:val="30"/>
    <w:rsid w:val="00446A25"/>
    <w:pPr>
      <w:pBdr>
        <w:bottom w:val="single" w:sz="4" w:space="4" w:color="4F81BD" w:themeColor="accent1"/>
      </w:pBdr>
      <w:tabs>
        <w:tab w:val="clear" w:pos="5760"/>
        <w:tab w:val="clear" w:pos="9360"/>
      </w:tabs>
      <w:spacing w:before="200" w:after="280"/>
      <w:ind w:left="936" w:right="936"/>
      <w:textAlignment w:val="baseline"/>
    </w:pPr>
    <w:rPr>
      <w:rFonts w:eastAsiaTheme="minorEastAsia"/>
      <w:b/>
      <w:bCs/>
      <w:i/>
      <w:iCs/>
      <w:szCs w:val="24"/>
      <w:lang w:eastAsia="ja-JP"/>
    </w:rPr>
  </w:style>
  <w:style w:type="character" w:customStyle="1" w:styleId="IntenseQuoteChar">
    <w:name w:val="Intense Quote Char"/>
    <w:basedOn w:val="DefaultParagraphFont"/>
    <w:link w:val="IntenseQuote"/>
    <w:uiPriority w:val="30"/>
    <w:rsid w:val="00446A25"/>
    <w:rPr>
      <w:b/>
      <w:bCs/>
      <w:i/>
      <w:iCs/>
    </w:rPr>
  </w:style>
  <w:style w:type="character" w:styleId="IntenseReference">
    <w:name w:val="Intense Reference"/>
    <w:basedOn w:val="DefaultParagraphFont"/>
    <w:uiPriority w:val="32"/>
    <w:rsid w:val="00446A25"/>
    <w:rPr>
      <w:b/>
      <w:bCs/>
      <w:smallCaps/>
      <w:color w:val="auto"/>
      <w:spacing w:val="5"/>
      <w:u w:val="single"/>
    </w:rPr>
  </w:style>
  <w:style w:type="paragraph" w:styleId="NoSpacing">
    <w:name w:val="No Spacing"/>
    <w:uiPriority w:val="1"/>
    <w:rsid w:val="00446A25"/>
    <w:pPr>
      <w:tabs>
        <w:tab w:val="left" w:pos="720"/>
        <w:tab w:val="left" w:pos="1440"/>
        <w:tab w:val="left" w:pos="2160"/>
      </w:tabs>
      <w:overflowPunct w:val="0"/>
      <w:autoSpaceDE w:val="0"/>
      <w:autoSpaceDN w:val="0"/>
      <w:adjustRightInd w:val="0"/>
      <w:textAlignment w:val="baseline"/>
    </w:pPr>
  </w:style>
  <w:style w:type="paragraph" w:styleId="Subtitle">
    <w:name w:val="Subtitle"/>
    <w:basedOn w:val="Title"/>
    <w:next w:val="Normal"/>
    <w:link w:val="SubtitleChar"/>
    <w:uiPriority w:val="11"/>
    <w:rsid w:val="00446A25"/>
    <w:pPr>
      <w:numPr>
        <w:ilvl w:val="1"/>
      </w:numPr>
    </w:pPr>
    <w:rPr>
      <w:i/>
      <w:iCs/>
      <w:spacing w:val="15"/>
    </w:rPr>
  </w:style>
  <w:style w:type="character" w:customStyle="1" w:styleId="SubtitleChar">
    <w:name w:val="Subtitle Char"/>
    <w:basedOn w:val="DefaultParagraphFont"/>
    <w:link w:val="Subtitle"/>
    <w:uiPriority w:val="11"/>
    <w:rsid w:val="00446A25"/>
    <w:rPr>
      <w:rFonts w:ascii="Arial" w:eastAsiaTheme="majorEastAsia" w:hAnsi="Arial" w:cstheme="majorBidi"/>
      <w:b/>
      <w:i/>
      <w:iCs/>
      <w:spacing w:val="15"/>
      <w:kern w:val="28"/>
      <w:sz w:val="32"/>
      <w:szCs w:val="52"/>
    </w:rPr>
  </w:style>
  <w:style w:type="character" w:customStyle="1" w:styleId="HeaderChar">
    <w:name w:val="Header Char"/>
    <w:basedOn w:val="DefaultParagraphFont"/>
    <w:link w:val="Header"/>
    <w:uiPriority w:val="99"/>
    <w:rsid w:val="00FD2672"/>
  </w:style>
  <w:style w:type="paragraph" w:styleId="BalloonText">
    <w:name w:val="Balloon Text"/>
    <w:basedOn w:val="Normal"/>
    <w:link w:val="BalloonTextChar"/>
    <w:uiPriority w:val="99"/>
    <w:semiHidden/>
    <w:unhideWhenUsed/>
    <w:rsid w:val="006925A7"/>
    <w:rPr>
      <w:rFonts w:ascii="Tahoma" w:hAnsi="Tahoma" w:cs="Tahoma"/>
      <w:sz w:val="16"/>
      <w:szCs w:val="16"/>
    </w:rPr>
  </w:style>
  <w:style w:type="character" w:customStyle="1" w:styleId="BalloonTextChar">
    <w:name w:val="Balloon Text Char"/>
    <w:basedOn w:val="DefaultParagraphFont"/>
    <w:link w:val="BalloonText"/>
    <w:uiPriority w:val="99"/>
    <w:semiHidden/>
    <w:rsid w:val="006925A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456</Characters>
  <Application>Microsoft Office Word</Application>
  <DocSecurity>4</DocSecurity>
  <Lines>14</Lines>
  <Paragraphs>12</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Chihiro Yamazaki</dc:creator>
  <cp:lastModifiedBy>Kim K. Lang</cp:lastModifiedBy>
  <cp:revision>2</cp:revision>
  <cp:lastPrinted>2018-12-21T20:30:00Z</cp:lastPrinted>
  <dcterms:created xsi:type="dcterms:W3CDTF">2018-12-31T18:13:00Z</dcterms:created>
  <dcterms:modified xsi:type="dcterms:W3CDTF">2018-12-31T18:13:00Z</dcterms:modified>
</cp:coreProperties>
</file>